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C360F" w14:textId="77777777" w:rsidR="0020764F" w:rsidRDefault="0020764F" w:rsidP="0020764F"/>
    <w:p w14:paraId="1FD2BEDC" w14:textId="77777777" w:rsidR="0020764F" w:rsidRPr="00B306A7" w:rsidRDefault="0020764F" w:rsidP="0020764F"/>
    <w:p w14:paraId="72F0B67D" w14:textId="77777777" w:rsidR="0020764F" w:rsidRPr="00EE2657" w:rsidRDefault="0020764F" w:rsidP="0020764F">
      <w:pPr>
        <w:pStyle w:val="NormalWeb"/>
        <w:shd w:val="clear" w:color="auto" w:fill="FFFFFF"/>
        <w:rPr>
          <w:rStyle w:val="Emphasis"/>
          <w:b/>
          <w:bCs/>
          <w:i w:val="0"/>
          <w:color w:val="000000"/>
          <w:sz w:val="28"/>
          <w:szCs w:val="28"/>
          <w:u w:val="single"/>
        </w:rPr>
      </w:pPr>
      <w:r w:rsidRPr="00EE2657">
        <w:rPr>
          <w:rStyle w:val="Emphasis"/>
          <w:b/>
          <w:bCs/>
          <w:i w:val="0"/>
          <w:color w:val="000000"/>
          <w:sz w:val="28"/>
          <w:szCs w:val="28"/>
          <w:u w:val="single"/>
        </w:rPr>
        <w:t xml:space="preserve">Professionnalisation des enseignants libanais : comparaison </w:t>
      </w:r>
      <w:r>
        <w:rPr>
          <w:rStyle w:val="Emphasis"/>
          <w:b/>
          <w:bCs/>
          <w:i w:val="0"/>
          <w:color w:val="000000"/>
          <w:sz w:val="28"/>
          <w:szCs w:val="28"/>
          <w:u w:val="single"/>
        </w:rPr>
        <w:t>avec le système américain.</w:t>
      </w:r>
    </w:p>
    <w:p w14:paraId="1795DEEF" w14:textId="77777777" w:rsidR="0020764F" w:rsidRPr="001A3D9A" w:rsidRDefault="0020764F" w:rsidP="0020764F">
      <w:pPr>
        <w:pStyle w:val="NormalWeb"/>
        <w:shd w:val="clear" w:color="auto" w:fill="FFFFFF"/>
        <w:rPr>
          <w:rStyle w:val="Emphasis"/>
          <w:b/>
          <w:bCs/>
          <w:color w:val="000000"/>
          <w:sz w:val="28"/>
          <w:szCs w:val="28"/>
          <w:u w:val="single"/>
        </w:rPr>
      </w:pPr>
      <w:r w:rsidRPr="001A3D9A">
        <w:rPr>
          <w:rStyle w:val="Emphasis"/>
          <w:b/>
          <w:bCs/>
          <w:noProof/>
          <w:color w:val="000000"/>
          <w:sz w:val="28"/>
          <w:szCs w:val="28"/>
          <w:u w:val="single"/>
          <w:lang w:val="en-US" w:eastAsia="en-US"/>
        </w:rPr>
        <w:drawing>
          <wp:inline distT="0" distB="0" distL="0" distR="0" wp14:anchorId="63B38266" wp14:editId="789E5F70">
            <wp:extent cx="4819650" cy="4733763"/>
            <wp:effectExtent l="19050" t="0" r="0" b="0"/>
            <wp:docPr id="10" name="Picture 1" descr="images.jpg"/>
            <wp:cNvGraphicFramePr/>
            <a:graphic xmlns:a="http://schemas.openxmlformats.org/drawingml/2006/main">
              <a:graphicData uri="http://schemas.openxmlformats.org/drawingml/2006/picture">
                <pic:pic xmlns:pic="http://schemas.openxmlformats.org/drawingml/2006/picture">
                  <pic:nvPicPr>
                    <pic:cNvPr id="5" name="Picture 4" descr="images.jp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819650" cy="4733763"/>
                    </a:xfrm>
                    <a:prstGeom prst="rect">
                      <a:avLst/>
                    </a:prstGeom>
                  </pic:spPr>
                </pic:pic>
              </a:graphicData>
            </a:graphic>
          </wp:inline>
        </w:drawing>
      </w:r>
    </w:p>
    <w:p w14:paraId="6B9644AC" w14:textId="77777777" w:rsidR="0020764F" w:rsidRPr="00E6547F" w:rsidRDefault="0020764F" w:rsidP="0020764F">
      <w:pPr>
        <w:pStyle w:val="NormalWeb"/>
        <w:shd w:val="clear" w:color="auto" w:fill="FFFFFF"/>
        <w:rPr>
          <w:rStyle w:val="Emphasis"/>
          <w:b/>
          <w:bCs/>
          <w:color w:val="000000"/>
          <w:u w:val="single"/>
        </w:rPr>
      </w:pPr>
      <w:proofErr w:type="spellStart"/>
      <w:r w:rsidRPr="00E6547F">
        <w:rPr>
          <w:b/>
          <w:bCs/>
          <w:i/>
          <w:iCs/>
          <w:color w:val="000000"/>
          <w:u w:val="wave"/>
          <w:lang w:val="en-US"/>
        </w:rPr>
        <w:t>Systèmes</w:t>
      </w:r>
      <w:proofErr w:type="spellEnd"/>
      <w:r w:rsidRPr="00E6547F">
        <w:rPr>
          <w:b/>
          <w:bCs/>
          <w:i/>
          <w:iCs/>
          <w:color w:val="000000"/>
          <w:u w:val="wave"/>
          <w:lang w:val="en-US"/>
        </w:rPr>
        <w:t xml:space="preserve"> </w:t>
      </w:r>
      <w:proofErr w:type="spellStart"/>
      <w:r w:rsidRPr="00E6547F">
        <w:rPr>
          <w:b/>
          <w:bCs/>
          <w:i/>
          <w:iCs/>
          <w:color w:val="000000"/>
          <w:u w:val="wave"/>
          <w:lang w:val="en-US"/>
        </w:rPr>
        <w:t>comparés</w:t>
      </w:r>
      <w:proofErr w:type="spellEnd"/>
      <w:r w:rsidRPr="00E6547F">
        <w:rPr>
          <w:b/>
          <w:bCs/>
          <w:i/>
          <w:iCs/>
          <w:color w:val="000000"/>
          <w:u w:val="wave"/>
          <w:lang w:val="en-US"/>
        </w:rPr>
        <w:t xml:space="preserve">: </w:t>
      </w:r>
      <w:r w:rsidRPr="00E6547F">
        <w:rPr>
          <w:b/>
          <w:bCs/>
          <w:i/>
          <w:iCs/>
          <w:color w:val="000000"/>
          <w:u w:val="wave"/>
          <w:lang w:val="en-US"/>
        </w:rPr>
        <w:br/>
      </w:r>
      <w:proofErr w:type="spellStart"/>
      <w:r w:rsidRPr="00E6547F">
        <w:rPr>
          <w:b/>
          <w:bCs/>
          <w:i/>
          <w:iCs/>
          <w:color w:val="000000"/>
          <w:u w:val="wave"/>
          <w:lang w:val="en-US"/>
        </w:rPr>
        <w:t>Professionalisation</w:t>
      </w:r>
      <w:proofErr w:type="spellEnd"/>
      <w:r w:rsidRPr="00E6547F">
        <w:rPr>
          <w:b/>
          <w:bCs/>
          <w:i/>
          <w:iCs/>
          <w:color w:val="000000"/>
          <w:u w:val="wave"/>
          <w:lang w:val="en-US"/>
        </w:rPr>
        <w:t xml:space="preserve"> des </w:t>
      </w:r>
      <w:proofErr w:type="spellStart"/>
      <w:r w:rsidRPr="00E6547F">
        <w:rPr>
          <w:b/>
          <w:bCs/>
          <w:i/>
          <w:iCs/>
          <w:color w:val="000000"/>
          <w:u w:val="wave"/>
          <w:lang w:val="en-US"/>
        </w:rPr>
        <w:t>enseignants</w:t>
      </w:r>
      <w:proofErr w:type="spellEnd"/>
      <w:r w:rsidRPr="00E6547F">
        <w:rPr>
          <w:rFonts w:ascii="Calibri" w:eastAsia="+mj-ea" w:hAnsi="Calibri" w:cs="+mj-cs"/>
          <w:b/>
          <w:color w:val="000000"/>
          <w:kern w:val="24"/>
          <w:sz w:val="80"/>
          <w:szCs w:val="80"/>
          <w:u w:val="wave"/>
          <w:lang w:val="en-US" w:eastAsia="en-US"/>
        </w:rPr>
        <w:t xml:space="preserve"> </w:t>
      </w:r>
    </w:p>
    <w:p w14:paraId="7ED5701E" w14:textId="77777777" w:rsidR="0020764F" w:rsidRDefault="0020764F" w:rsidP="0020764F">
      <w:pPr>
        <w:pStyle w:val="NormalWeb"/>
        <w:shd w:val="clear" w:color="auto" w:fill="FFFFFF"/>
        <w:rPr>
          <w:rStyle w:val="Emphasis"/>
          <w:bCs/>
          <w:color w:val="000000"/>
          <w:u w:val="single"/>
        </w:rPr>
      </w:pPr>
    </w:p>
    <w:p w14:paraId="5D3B35FE" w14:textId="77777777" w:rsidR="0020764F" w:rsidRDefault="0020764F" w:rsidP="0020764F">
      <w:pPr>
        <w:pStyle w:val="NormalWeb"/>
        <w:shd w:val="clear" w:color="auto" w:fill="FFFFFF"/>
        <w:rPr>
          <w:rStyle w:val="Emphasis"/>
          <w:bCs/>
          <w:color w:val="000000"/>
          <w:u w:val="single"/>
        </w:rPr>
      </w:pPr>
      <w:r>
        <w:rPr>
          <w:rStyle w:val="Emphasis"/>
          <w:bCs/>
          <w:color w:val="000000"/>
          <w:u w:val="single"/>
        </w:rPr>
        <w:t>Noura Zakaria-</w:t>
      </w:r>
      <w:proofErr w:type="spellStart"/>
      <w:r>
        <w:rPr>
          <w:rStyle w:val="Emphasis"/>
          <w:bCs/>
          <w:color w:val="000000"/>
          <w:u w:val="single"/>
        </w:rPr>
        <w:t>Kaakour</w:t>
      </w:r>
      <w:proofErr w:type="spellEnd"/>
      <w:r>
        <w:rPr>
          <w:rStyle w:val="Emphasis"/>
          <w:bCs/>
          <w:color w:val="000000"/>
          <w:u w:val="single"/>
        </w:rPr>
        <w:t xml:space="preserve"> &amp; Carla Massoud</w:t>
      </w:r>
      <w:bookmarkStart w:id="0" w:name="_GoBack"/>
      <w:bookmarkEnd w:id="0"/>
    </w:p>
    <w:p w14:paraId="43933E4B" w14:textId="77777777" w:rsidR="0020764F" w:rsidRPr="001A3D9A" w:rsidRDefault="0020764F" w:rsidP="0020764F">
      <w:pPr>
        <w:pStyle w:val="NormalWeb"/>
        <w:shd w:val="clear" w:color="auto" w:fill="FFFFFF"/>
        <w:spacing w:line="360" w:lineRule="auto"/>
        <w:jc w:val="both"/>
        <w:rPr>
          <w:rStyle w:val="Emphasis"/>
          <w:i w:val="0"/>
          <w:iCs w:val="0"/>
        </w:rPr>
      </w:pPr>
      <w:r>
        <w:t>C</w:t>
      </w:r>
      <w:r w:rsidRPr="00732ABB">
        <w:t>ongrès AREF</w:t>
      </w:r>
      <w:r w:rsidRPr="001E5AEA">
        <w:t xml:space="preserve"> </w:t>
      </w:r>
      <w:r w:rsidRPr="00732ABB">
        <w:t>à </w:t>
      </w:r>
      <w:r w:rsidRPr="00732ABB">
        <w:rPr>
          <w:bCs/>
        </w:rPr>
        <w:t>Mons</w:t>
      </w:r>
      <w:r w:rsidRPr="00732ABB">
        <w:t> (Belgique) du </w:t>
      </w:r>
      <w:r w:rsidRPr="00732ABB">
        <w:rPr>
          <w:bCs/>
        </w:rPr>
        <w:t>4 au 7 juillet 2016</w:t>
      </w:r>
      <w:r w:rsidRPr="00732ABB">
        <w:t>.</w:t>
      </w:r>
    </w:p>
    <w:p w14:paraId="02C9A81B" w14:textId="77777777" w:rsidR="0020764F" w:rsidRDefault="0020764F" w:rsidP="0020764F">
      <w:pPr>
        <w:pStyle w:val="NormalWeb"/>
        <w:shd w:val="clear" w:color="auto" w:fill="FFFFFF"/>
        <w:rPr>
          <w:rStyle w:val="Emphasis"/>
          <w:bCs/>
          <w:color w:val="000000"/>
          <w:u w:val="single"/>
        </w:rPr>
      </w:pPr>
    </w:p>
    <w:p w14:paraId="0D42B3A8" w14:textId="77777777" w:rsidR="0020764F" w:rsidRDefault="0020764F" w:rsidP="0020764F">
      <w:pPr>
        <w:pStyle w:val="NormalWeb"/>
        <w:shd w:val="clear" w:color="auto" w:fill="FFFFFF"/>
        <w:rPr>
          <w:rStyle w:val="Emphasis"/>
          <w:bCs/>
          <w:color w:val="000000"/>
          <w:u w:val="single"/>
        </w:rPr>
      </w:pPr>
    </w:p>
    <w:p w14:paraId="52F2EF14" w14:textId="77777777" w:rsidR="0020764F" w:rsidRDefault="0020764F" w:rsidP="0020764F">
      <w:pPr>
        <w:pStyle w:val="NormalWeb"/>
        <w:shd w:val="clear" w:color="auto" w:fill="FFFFFF"/>
        <w:rPr>
          <w:rStyle w:val="Emphasis"/>
          <w:bCs/>
          <w:color w:val="000000"/>
          <w:u w:val="single"/>
        </w:rPr>
      </w:pPr>
    </w:p>
    <w:p w14:paraId="4CCAA1D4" w14:textId="77777777" w:rsidR="0020764F" w:rsidRDefault="0020764F" w:rsidP="0020764F">
      <w:pPr>
        <w:pStyle w:val="NormalWeb"/>
        <w:shd w:val="clear" w:color="auto" w:fill="FFFFFF"/>
        <w:rPr>
          <w:rStyle w:val="Emphasis"/>
          <w:bCs/>
          <w:color w:val="000000"/>
          <w:u w:val="single"/>
        </w:rPr>
      </w:pPr>
      <w:r>
        <w:rPr>
          <w:rStyle w:val="Emphasis"/>
          <w:bCs/>
          <w:color w:val="000000"/>
          <w:u w:val="single"/>
        </w:rPr>
        <w:lastRenderedPageBreak/>
        <w:t>Résumé</w:t>
      </w:r>
    </w:p>
    <w:p w14:paraId="14AF2F30" w14:textId="77777777" w:rsidR="0020764F" w:rsidRPr="002C73D3" w:rsidRDefault="0020764F" w:rsidP="0020764F">
      <w:pPr>
        <w:pStyle w:val="NormalWeb"/>
        <w:shd w:val="clear" w:color="auto" w:fill="FFFFFF"/>
        <w:spacing w:line="360" w:lineRule="auto"/>
        <w:jc w:val="both"/>
        <w:rPr>
          <w:bCs/>
          <w:i/>
          <w:iCs/>
          <w:color w:val="000000"/>
          <w:u w:val="single"/>
        </w:rPr>
      </w:pPr>
      <w:r>
        <w:t xml:space="preserve">La professionnalisation </w:t>
      </w:r>
      <w:r w:rsidRPr="002C73D3">
        <w:t>des enseignants constitue aujourd'hui une des principales</w:t>
      </w:r>
      <w:r>
        <w:t xml:space="preserve"> </w:t>
      </w:r>
      <w:r w:rsidRPr="002C73D3">
        <w:t xml:space="preserve"> </w:t>
      </w:r>
      <w:r>
        <w:t>p</w:t>
      </w:r>
      <w:r w:rsidRPr="002C73D3">
        <w:t>réoccupations dans le travail des responsables des systèmes éducatifs.</w:t>
      </w:r>
    </w:p>
    <w:p w14:paraId="1FB210DE" w14:textId="77777777" w:rsidR="0020764F" w:rsidRPr="002C73D3" w:rsidRDefault="0020764F" w:rsidP="0020764F">
      <w:pPr>
        <w:spacing w:line="360" w:lineRule="auto"/>
        <w:jc w:val="both"/>
        <w:rPr>
          <w:rFonts w:ascii="Times New Roman" w:eastAsia="Times New Roman" w:hAnsi="Times New Roman" w:cs="Times New Roman"/>
          <w:u w:val="none"/>
          <w:lang w:eastAsia="fr-FR"/>
        </w:rPr>
      </w:pPr>
      <w:r w:rsidRPr="002C73D3">
        <w:rPr>
          <w:rFonts w:ascii="Times New Roman" w:eastAsia="Times New Roman" w:hAnsi="Times New Roman" w:cs="Times New Roman"/>
          <w:u w:val="none"/>
          <w:lang w:eastAsia="fr-FR"/>
        </w:rPr>
        <w:t>Dans le contexte libanais, caractérisé par une multiplicité confessionnelle où dix-huit communautés partagent son petit territoire, les écoles dans le secteur privé sont gérées par les congrégations, y compris le recrutement et la formation des enseignants.</w:t>
      </w:r>
    </w:p>
    <w:p w14:paraId="0D3DD29E" w14:textId="77777777" w:rsidR="0020764F" w:rsidRPr="002C73D3" w:rsidRDefault="0020764F" w:rsidP="0020764F">
      <w:pPr>
        <w:spacing w:line="360" w:lineRule="auto"/>
        <w:jc w:val="both"/>
        <w:rPr>
          <w:rFonts w:ascii="Times New Roman" w:eastAsia="Times New Roman" w:hAnsi="Times New Roman" w:cs="Times New Roman"/>
          <w:u w:val="none"/>
          <w:lang w:eastAsia="fr-FR"/>
        </w:rPr>
      </w:pPr>
      <w:r w:rsidRPr="002C73D3">
        <w:rPr>
          <w:rFonts w:ascii="Times New Roman" w:eastAsia="Times New Roman" w:hAnsi="Times New Roman" w:cs="Times New Roman"/>
          <w:u w:val="none"/>
          <w:lang w:eastAsia="fr-FR"/>
        </w:rPr>
        <w:t>Ce secteur qui scolarise 70% des effectifs scolaires ne possède pas un seul socle de base dans la gestion éducative. L'objectif est donc celui de chercher comment peut-on remédier à cette politique éducative qui s'occupe à produire et à éduquer des citoyens piliers du pays ?</w:t>
      </w:r>
    </w:p>
    <w:p w14:paraId="17C5B332" w14:textId="77777777" w:rsidR="0020764F" w:rsidRPr="002C73D3" w:rsidRDefault="0020764F" w:rsidP="0020764F">
      <w:pPr>
        <w:spacing w:line="360" w:lineRule="auto"/>
        <w:jc w:val="both"/>
        <w:rPr>
          <w:rFonts w:ascii="Times New Roman" w:hAnsi="Times New Roman" w:cs="Times New Roman"/>
        </w:rPr>
      </w:pPr>
      <w:r w:rsidRPr="002C73D3">
        <w:rPr>
          <w:rFonts w:ascii="Times New Roman" w:eastAsia="Times New Roman" w:hAnsi="Times New Roman" w:cs="Times New Roman"/>
          <w:u w:val="none"/>
          <w:lang w:eastAsia="fr-FR"/>
        </w:rPr>
        <w:t>Une étude comparative avec le système éducatif américain</w:t>
      </w:r>
      <w:r>
        <w:rPr>
          <w:rFonts w:ascii="Times New Roman" w:eastAsia="Times New Roman" w:hAnsi="Times New Roman" w:cs="Times New Roman"/>
          <w:u w:val="none"/>
          <w:lang w:eastAsia="fr-FR"/>
        </w:rPr>
        <w:t xml:space="preserve"> </w:t>
      </w:r>
      <w:r>
        <w:rPr>
          <w:rFonts w:ascii="Times New Roman" w:eastAsia="Times New Roman" w:hAnsi="Times New Roman" w:cs="Times New Roman"/>
          <w:lang w:eastAsia="fr-FR"/>
        </w:rPr>
        <w:t xml:space="preserve">pourrait être profitable pour les enseignants libanais. Cette comparaison s'appuie d'une part  </w:t>
      </w:r>
      <w:r w:rsidRPr="002C73D3">
        <w:rPr>
          <w:rFonts w:ascii="Times New Roman" w:eastAsia="Times New Roman" w:hAnsi="Times New Roman" w:cs="Times New Roman"/>
          <w:u w:val="none"/>
          <w:lang w:eastAsia="fr-FR"/>
        </w:rPr>
        <w:t xml:space="preserve">sur l'analyse documentaire pour les </w:t>
      </w:r>
      <w:r w:rsidRPr="002C73D3">
        <w:rPr>
          <w:rFonts w:ascii="Times New Roman" w:hAnsi="Times New Roman" w:cs="Times New Roman"/>
        </w:rPr>
        <w:t>Etats Unis</w:t>
      </w:r>
      <w:r>
        <w:rPr>
          <w:rFonts w:ascii="Times New Roman" w:hAnsi="Times New Roman" w:cs="Times New Roman"/>
        </w:rPr>
        <w:t>, et d'autre part, sur une enquête terrain pour le Liban, suite à une absence des textes écrits, révélée, par  l'</w:t>
      </w:r>
      <w:r w:rsidRPr="002C73D3">
        <w:rPr>
          <w:rFonts w:ascii="Times New Roman" w:hAnsi="Times New Roman" w:cs="Times New Roman"/>
        </w:rPr>
        <w:t>état des lieux</w:t>
      </w:r>
      <w:r>
        <w:rPr>
          <w:rFonts w:ascii="Times New Roman" w:hAnsi="Times New Roman" w:cs="Times New Roman"/>
        </w:rPr>
        <w:t xml:space="preserve"> du système éducatif libanais.</w:t>
      </w:r>
    </w:p>
    <w:p w14:paraId="167836B2" w14:textId="77777777" w:rsidR="0020764F" w:rsidRPr="002C73D3" w:rsidRDefault="0020764F" w:rsidP="0020764F">
      <w:pPr>
        <w:pStyle w:val="HTMLPreformatted"/>
        <w:shd w:val="clear" w:color="auto" w:fill="FFFFFF"/>
        <w:spacing w:line="360" w:lineRule="auto"/>
        <w:jc w:val="both"/>
        <w:rPr>
          <w:rFonts w:ascii="Times New Roman" w:eastAsia="Times New Roman" w:hAnsi="Times New Roman" w:cs="Times New Roman"/>
          <w:sz w:val="24"/>
          <w:szCs w:val="24"/>
          <w:lang w:val="fr-FR" w:eastAsia="fr-FR"/>
        </w:rPr>
      </w:pPr>
      <w:r w:rsidRPr="002C73D3">
        <w:rPr>
          <w:rFonts w:ascii="Times New Roman" w:eastAsia="Times New Roman" w:hAnsi="Times New Roman" w:cs="Times New Roman"/>
          <w:sz w:val="24"/>
          <w:szCs w:val="24"/>
          <w:lang w:val="fr-FR" w:eastAsia="fr-FR"/>
        </w:rPr>
        <w:t>Cette étude</w:t>
      </w:r>
      <w:r>
        <w:rPr>
          <w:rFonts w:ascii="Times New Roman" w:eastAsia="Times New Roman" w:hAnsi="Times New Roman" w:cs="Times New Roman"/>
          <w:sz w:val="24"/>
          <w:szCs w:val="24"/>
          <w:lang w:val="fr-FR" w:eastAsia="fr-FR"/>
        </w:rPr>
        <w:t xml:space="preserve"> a</w:t>
      </w:r>
      <w:r w:rsidRPr="002C73D3">
        <w:rPr>
          <w:rFonts w:ascii="Times New Roman" w:eastAsia="Times New Roman" w:hAnsi="Times New Roman" w:cs="Times New Roman"/>
          <w:sz w:val="24"/>
          <w:szCs w:val="24"/>
          <w:lang w:val="fr-FR" w:eastAsia="fr-FR"/>
        </w:rPr>
        <w:t xml:space="preserve"> montr</w:t>
      </w:r>
      <w:r>
        <w:rPr>
          <w:rFonts w:ascii="Times New Roman" w:eastAsia="Times New Roman" w:hAnsi="Times New Roman" w:cs="Times New Roman"/>
          <w:sz w:val="24"/>
          <w:szCs w:val="24"/>
          <w:lang w:val="fr-FR" w:eastAsia="fr-FR"/>
        </w:rPr>
        <w:t>é</w:t>
      </w:r>
      <w:r w:rsidRPr="002C73D3">
        <w:rPr>
          <w:rFonts w:ascii="Times New Roman" w:eastAsia="Times New Roman" w:hAnsi="Times New Roman" w:cs="Times New Roman"/>
          <w:sz w:val="24"/>
          <w:szCs w:val="24"/>
          <w:lang w:val="fr-FR" w:eastAsia="fr-FR"/>
        </w:rPr>
        <w:t xml:space="preserve"> </w:t>
      </w:r>
      <w:r>
        <w:rPr>
          <w:rFonts w:ascii="Times New Roman" w:eastAsia="Times New Roman" w:hAnsi="Times New Roman" w:cs="Times New Roman"/>
          <w:sz w:val="24"/>
          <w:szCs w:val="24"/>
          <w:lang w:val="fr-FR" w:eastAsia="fr-FR"/>
        </w:rPr>
        <w:t xml:space="preserve">que chaque état aux Etats Unis, </w:t>
      </w:r>
      <w:r w:rsidRPr="002C73D3">
        <w:rPr>
          <w:rFonts w:ascii="Times New Roman" w:eastAsia="Times New Roman" w:hAnsi="Times New Roman" w:cs="Times New Roman"/>
          <w:sz w:val="24"/>
          <w:szCs w:val="24"/>
          <w:lang w:val="fr-FR" w:eastAsia="fr-FR"/>
        </w:rPr>
        <w:t>comme chaque congrégation au Liban,</w:t>
      </w:r>
      <w:r>
        <w:rPr>
          <w:rFonts w:ascii="Times New Roman" w:eastAsia="Times New Roman" w:hAnsi="Times New Roman" w:cs="Times New Roman"/>
          <w:sz w:val="24"/>
          <w:szCs w:val="24"/>
          <w:lang w:val="fr-FR" w:eastAsia="fr-FR"/>
        </w:rPr>
        <w:t xml:space="preserve"> </w:t>
      </w:r>
      <w:r w:rsidRPr="002C73D3">
        <w:rPr>
          <w:rFonts w:ascii="Times New Roman" w:eastAsia="Times New Roman" w:hAnsi="Times New Roman" w:cs="Times New Roman"/>
          <w:sz w:val="24"/>
          <w:szCs w:val="24"/>
          <w:lang w:val="fr-FR" w:eastAsia="fr-FR"/>
        </w:rPr>
        <w:t>a son propre réglementation concernant la professionnalisation des enseign</w:t>
      </w:r>
      <w:r>
        <w:rPr>
          <w:rFonts w:ascii="Times New Roman" w:eastAsia="Times New Roman" w:hAnsi="Times New Roman" w:cs="Times New Roman"/>
          <w:sz w:val="24"/>
          <w:szCs w:val="24"/>
          <w:lang w:val="fr-FR" w:eastAsia="fr-FR"/>
        </w:rPr>
        <w:t>ants avec une nuance importante. T</w:t>
      </w:r>
      <w:r w:rsidRPr="002C73D3">
        <w:rPr>
          <w:rFonts w:ascii="Times New Roman" w:eastAsia="Times New Roman" w:hAnsi="Times New Roman" w:cs="Times New Roman"/>
          <w:sz w:val="24"/>
          <w:szCs w:val="24"/>
          <w:lang w:val="fr-FR" w:eastAsia="fr-FR"/>
        </w:rPr>
        <w:t>ous les états exigent une professionnalisation quel</w:t>
      </w:r>
      <w:r>
        <w:rPr>
          <w:rFonts w:ascii="Times New Roman" w:eastAsia="Times New Roman" w:hAnsi="Times New Roman" w:cs="Times New Roman"/>
          <w:sz w:val="24"/>
          <w:szCs w:val="24"/>
          <w:lang w:val="fr-FR" w:eastAsia="fr-FR"/>
        </w:rPr>
        <w:t>conque pour exercer le métier, t</w:t>
      </w:r>
      <w:r w:rsidRPr="002C73D3">
        <w:rPr>
          <w:rFonts w:ascii="Times New Roman" w:eastAsia="Times New Roman" w:hAnsi="Times New Roman" w:cs="Times New Roman"/>
          <w:sz w:val="24"/>
          <w:szCs w:val="24"/>
          <w:lang w:val="fr-FR" w:eastAsia="fr-FR"/>
        </w:rPr>
        <w:t>andis qu’au Liban cette exigence est quasi inexistante quelque soit la congrégation.</w:t>
      </w:r>
    </w:p>
    <w:p w14:paraId="1CD7009D" w14:textId="77777777" w:rsidR="0020764F" w:rsidRPr="002C73D3" w:rsidRDefault="0020764F" w:rsidP="0020764F">
      <w:pPr>
        <w:pStyle w:val="HTMLPreformatted"/>
        <w:shd w:val="clear" w:color="auto" w:fill="FFFFFF"/>
        <w:spacing w:line="360" w:lineRule="auto"/>
        <w:jc w:val="both"/>
        <w:rPr>
          <w:rFonts w:ascii="Times New Roman" w:eastAsia="Times New Roman" w:hAnsi="Times New Roman" w:cs="Times New Roman"/>
          <w:sz w:val="24"/>
          <w:szCs w:val="24"/>
          <w:lang w:val="fr-FR" w:eastAsia="fr-FR"/>
        </w:rPr>
      </w:pPr>
    </w:p>
    <w:p w14:paraId="716EA924" w14:textId="77777777" w:rsidR="0020764F" w:rsidRPr="001E1561" w:rsidRDefault="0020764F" w:rsidP="0020764F">
      <w:pPr>
        <w:spacing w:line="360" w:lineRule="auto"/>
        <w:jc w:val="both"/>
        <w:rPr>
          <w:rFonts w:ascii="Times New Roman" w:eastAsia="Times New Roman" w:hAnsi="Times New Roman" w:cs="Times New Roman"/>
          <w:u w:val="none"/>
          <w:lang w:eastAsia="fr-FR"/>
        </w:rPr>
      </w:pPr>
    </w:p>
    <w:p w14:paraId="3D5BC902" w14:textId="77777777" w:rsidR="0020764F" w:rsidRDefault="0020764F" w:rsidP="0020764F">
      <w:pPr>
        <w:pStyle w:val="NormalWeb"/>
        <w:shd w:val="clear" w:color="auto" w:fill="FFFFFF"/>
        <w:rPr>
          <w:rStyle w:val="Emphasis"/>
          <w:bCs/>
          <w:color w:val="000000"/>
          <w:u w:val="single"/>
        </w:rPr>
      </w:pPr>
    </w:p>
    <w:p w14:paraId="053B202E" w14:textId="77777777" w:rsidR="0020764F" w:rsidRPr="001A3D9A" w:rsidRDefault="0020764F" w:rsidP="0020764F">
      <w:pPr>
        <w:pBdr>
          <w:top w:val="single" w:sz="4" w:space="1" w:color="auto"/>
          <w:left w:val="single" w:sz="4" w:space="4" w:color="auto"/>
          <w:bottom w:val="single" w:sz="4" w:space="1" w:color="auto"/>
          <w:right w:val="single" w:sz="4" w:space="4" w:color="auto"/>
        </w:pBdr>
        <w:jc w:val="both"/>
        <w:rPr>
          <w:rFonts w:ascii="Times New Roman" w:hAnsi="Times New Roman" w:cs="Times New Roman"/>
          <w:bCs/>
          <w:color w:val="333333"/>
          <w:sz w:val="33"/>
          <w:szCs w:val="33"/>
          <w:bdr w:val="none" w:sz="0" w:space="0" w:color="auto" w:frame="1"/>
          <w:shd w:val="clear" w:color="auto" w:fill="FFFFFF"/>
        </w:rPr>
      </w:pPr>
      <w:r w:rsidRPr="009039AF">
        <w:rPr>
          <w:rStyle w:val="Strong"/>
          <w:rFonts w:ascii="Times New Roman" w:hAnsi="Times New Roman" w:cs="Times New Roman"/>
          <w:color w:val="333333"/>
          <w:sz w:val="28"/>
          <w:szCs w:val="28"/>
          <w:bdr w:val="none" w:sz="0" w:space="0" w:color="auto" w:frame="1"/>
          <w:shd w:val="clear" w:color="auto" w:fill="FFFFFF"/>
        </w:rPr>
        <w:t xml:space="preserve">Mots clés : Professionnalisation, </w:t>
      </w:r>
      <w:r>
        <w:rPr>
          <w:rStyle w:val="Strong"/>
          <w:rFonts w:ascii="Times New Roman" w:hAnsi="Times New Roman" w:cs="Times New Roman"/>
          <w:color w:val="333333"/>
          <w:sz w:val="33"/>
          <w:szCs w:val="33"/>
          <w:bdr w:val="none" w:sz="0" w:space="0" w:color="auto" w:frame="1"/>
          <w:shd w:val="clear" w:color="auto" w:fill="FFFFFF"/>
        </w:rPr>
        <w:t>Ecole p</w:t>
      </w:r>
      <w:r w:rsidRPr="00696040">
        <w:rPr>
          <w:rStyle w:val="Strong"/>
          <w:rFonts w:ascii="Times New Roman" w:hAnsi="Times New Roman" w:cs="Times New Roman"/>
          <w:color w:val="333333"/>
          <w:sz w:val="33"/>
          <w:szCs w:val="33"/>
          <w:bdr w:val="none" w:sz="0" w:space="0" w:color="auto" w:frame="1"/>
          <w:shd w:val="clear" w:color="auto" w:fill="FFFFFF"/>
        </w:rPr>
        <w:t xml:space="preserve">rivée, </w:t>
      </w:r>
      <w:r>
        <w:rPr>
          <w:rStyle w:val="Strong"/>
          <w:rFonts w:ascii="Times New Roman" w:hAnsi="Times New Roman" w:cs="Times New Roman"/>
          <w:color w:val="333333"/>
          <w:sz w:val="33"/>
          <w:szCs w:val="33"/>
          <w:bdr w:val="none" w:sz="0" w:space="0" w:color="auto" w:frame="1"/>
          <w:shd w:val="clear" w:color="auto" w:fill="FFFFFF"/>
        </w:rPr>
        <w:t>R</w:t>
      </w:r>
      <w:r w:rsidRPr="005C7A12">
        <w:rPr>
          <w:rStyle w:val="Strong"/>
          <w:rFonts w:ascii="Times New Roman" w:hAnsi="Times New Roman" w:cs="Times New Roman"/>
          <w:color w:val="333333"/>
          <w:sz w:val="28"/>
          <w:szCs w:val="28"/>
          <w:bdr w:val="none" w:sz="0" w:space="0" w:color="auto" w:frame="1"/>
          <w:shd w:val="clear" w:color="auto" w:fill="FFFFFF"/>
        </w:rPr>
        <w:t>ecrutement</w:t>
      </w:r>
      <w:r>
        <w:rPr>
          <w:rStyle w:val="Strong"/>
          <w:rFonts w:ascii="Times New Roman" w:hAnsi="Times New Roman" w:cs="Times New Roman"/>
          <w:color w:val="333333"/>
          <w:sz w:val="28"/>
          <w:szCs w:val="28"/>
          <w:bdr w:val="none" w:sz="0" w:space="0" w:color="auto" w:frame="1"/>
          <w:shd w:val="clear" w:color="auto" w:fill="FFFFFF"/>
        </w:rPr>
        <w:t>,</w:t>
      </w:r>
      <w:r w:rsidRPr="005C7A12">
        <w:rPr>
          <w:rStyle w:val="Strong"/>
          <w:rFonts w:ascii="Times New Roman" w:hAnsi="Times New Roman" w:cs="Times New Roman"/>
          <w:color w:val="333333"/>
          <w:sz w:val="28"/>
          <w:szCs w:val="28"/>
          <w:bdr w:val="none" w:sz="0" w:space="0" w:color="auto" w:frame="1"/>
          <w:shd w:val="clear" w:color="auto" w:fill="FFFFFF"/>
        </w:rPr>
        <w:t xml:space="preserve"> </w:t>
      </w:r>
      <w:r w:rsidRPr="009039AF">
        <w:rPr>
          <w:rStyle w:val="Strong"/>
          <w:rFonts w:ascii="Times New Roman" w:hAnsi="Times New Roman" w:cs="Times New Roman"/>
          <w:color w:val="333333"/>
          <w:sz w:val="28"/>
          <w:szCs w:val="28"/>
          <w:bdr w:val="none" w:sz="0" w:space="0" w:color="auto" w:frame="1"/>
          <w:shd w:val="clear" w:color="auto" w:fill="FFFFFF"/>
        </w:rPr>
        <w:t>Formation Liban,</w:t>
      </w:r>
      <w:r>
        <w:rPr>
          <w:rStyle w:val="Strong"/>
          <w:rFonts w:ascii="Times New Roman" w:hAnsi="Times New Roman" w:cs="Times New Roman"/>
          <w:color w:val="333333"/>
          <w:sz w:val="28"/>
          <w:szCs w:val="28"/>
          <w:bdr w:val="none" w:sz="0" w:space="0" w:color="auto" w:frame="1"/>
          <w:shd w:val="clear" w:color="auto" w:fill="FFFFFF"/>
        </w:rPr>
        <w:t xml:space="preserve"> Etats Unis.</w:t>
      </w:r>
    </w:p>
    <w:p w14:paraId="484E3F01" w14:textId="77777777" w:rsidR="0020764F" w:rsidRDefault="0020764F" w:rsidP="0020764F">
      <w:pPr>
        <w:tabs>
          <w:tab w:val="left" w:pos="1080"/>
        </w:tabs>
        <w:spacing w:line="360" w:lineRule="auto"/>
        <w:jc w:val="both"/>
      </w:pPr>
    </w:p>
    <w:p w14:paraId="7CD3EF56" w14:textId="77777777" w:rsidR="0020764F" w:rsidRDefault="0020764F" w:rsidP="0020764F">
      <w:pPr>
        <w:tabs>
          <w:tab w:val="left" w:pos="1080"/>
        </w:tabs>
        <w:spacing w:line="360" w:lineRule="auto"/>
        <w:jc w:val="both"/>
        <w:rPr>
          <w:rFonts w:ascii="Times New Roman" w:hAnsi="Times New Roman" w:cs="Times New Roman"/>
          <w:b/>
          <w:sz w:val="28"/>
          <w:szCs w:val="28"/>
        </w:rPr>
      </w:pPr>
      <w:r w:rsidRPr="00476271">
        <w:rPr>
          <w:rFonts w:ascii="Times New Roman" w:hAnsi="Times New Roman" w:cs="Times New Roman"/>
          <w:b/>
          <w:sz w:val="28"/>
          <w:szCs w:val="28"/>
        </w:rPr>
        <w:t xml:space="preserve">Introduction </w:t>
      </w:r>
    </w:p>
    <w:p w14:paraId="6991BE9C" w14:textId="77777777" w:rsidR="0020764F" w:rsidRPr="002A06FC" w:rsidRDefault="0020764F" w:rsidP="0020764F">
      <w:pPr>
        <w:autoSpaceDE w:val="0"/>
        <w:autoSpaceDN w:val="0"/>
        <w:adjustRightInd w:val="0"/>
        <w:spacing w:line="360" w:lineRule="auto"/>
        <w:ind w:firstLine="708"/>
        <w:jc w:val="both"/>
        <w:rPr>
          <w:rFonts w:ascii="Times New Roman" w:hAnsi="Times New Roman" w:cs="Times New Roman"/>
          <w:color w:val="000000" w:themeColor="text1"/>
        </w:rPr>
      </w:pPr>
      <w:r>
        <w:t xml:space="preserve">Cet article est lié à une recherche en cours dans le cadre d'une thèse qui s’intéresse </w:t>
      </w:r>
      <w:r>
        <w:rPr>
          <w:rFonts w:ascii="Times New Roman" w:hAnsi="Times New Roman" w:cs="Times New Roman"/>
          <w:color w:val="000000" w:themeColor="text1"/>
        </w:rPr>
        <w:t>à</w:t>
      </w:r>
      <w:r w:rsidRPr="00476271">
        <w:rPr>
          <w:rFonts w:ascii="Times New Roman" w:hAnsi="Times New Roman" w:cs="Times New Roman"/>
          <w:color w:val="000000" w:themeColor="text1"/>
        </w:rPr>
        <w:t xml:space="preserve"> la professionnalisation</w:t>
      </w:r>
      <w:r>
        <w:rPr>
          <w:rFonts w:ascii="Times New Roman" w:hAnsi="Times New Roman" w:cs="Times New Roman"/>
          <w:color w:val="000000" w:themeColor="text1"/>
        </w:rPr>
        <w:t xml:space="preserve"> des enseignants libanais dans les écoles privées. </w:t>
      </w:r>
      <w:r>
        <w:t xml:space="preserve">Nous souhaitons étudier le processus de professionnalisation </w:t>
      </w:r>
      <w:r>
        <w:rPr>
          <w:rFonts w:ascii="Times New Roman" w:hAnsi="Times New Roman" w:cs="Times New Roman"/>
          <w:color w:val="000000" w:themeColor="text1"/>
        </w:rPr>
        <w:t xml:space="preserve">dans les </w:t>
      </w:r>
      <w:r w:rsidRPr="00476271">
        <w:rPr>
          <w:rFonts w:ascii="Times New Roman" w:hAnsi="Times New Roman" w:cs="Times New Roman"/>
          <w:color w:val="000000" w:themeColor="text1"/>
        </w:rPr>
        <w:t>contextes libanais et américain</w:t>
      </w:r>
      <w:r>
        <w:rPr>
          <w:rFonts w:ascii="Times New Roman" w:hAnsi="Times New Roman" w:cs="Times New Roman"/>
          <w:color w:val="000000" w:themeColor="text1"/>
        </w:rPr>
        <w:t>s.</w:t>
      </w:r>
    </w:p>
    <w:p w14:paraId="174A56FE" w14:textId="77777777" w:rsidR="0020764F" w:rsidRDefault="0020764F" w:rsidP="0020764F">
      <w:pPr>
        <w:spacing w:line="360" w:lineRule="auto"/>
        <w:ind w:firstLine="708"/>
        <w:jc w:val="both"/>
        <w:rPr>
          <w:rFonts w:ascii="Times New Roman" w:hAnsi="Times New Roman" w:cs="Times New Roman"/>
          <w:color w:val="000000" w:themeColor="text1"/>
        </w:rPr>
      </w:pPr>
      <w:r w:rsidRPr="00476271">
        <w:rPr>
          <w:rFonts w:ascii="Times New Roman" w:hAnsi="Times New Roman" w:cs="Times New Roman"/>
          <w:color w:val="000000" w:themeColor="text1"/>
        </w:rPr>
        <w:t>Professionnalisation, enseignant-professionnel, contrat professionnel, ce sont des termes qui sont nés et développés dans des contextes de pays occidentaux (Etats-Unis, Canada, Europe de l’Ouest), pour accompagner l’évolution rapide des sociétés développées, et les exigences de la vie moderne.</w:t>
      </w:r>
    </w:p>
    <w:p w14:paraId="19F80C77" w14:textId="77777777" w:rsidR="0020764F" w:rsidRPr="00476271" w:rsidRDefault="0020764F" w:rsidP="0020764F">
      <w:pPr>
        <w:autoSpaceDE w:val="0"/>
        <w:autoSpaceDN w:val="0"/>
        <w:adjustRightInd w:val="0"/>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Les travaux de recherche de </w:t>
      </w:r>
      <w:proofErr w:type="spellStart"/>
      <w:r>
        <w:t>Altet</w:t>
      </w:r>
      <w:proofErr w:type="spellEnd"/>
      <w:r w:rsidRPr="002E7AB9">
        <w:t xml:space="preserve"> </w:t>
      </w:r>
      <w:r>
        <w:t xml:space="preserve">M. &amp; </w:t>
      </w:r>
      <w:proofErr w:type="spellStart"/>
      <w:r>
        <w:t>Bourdoncle</w:t>
      </w:r>
      <w:proofErr w:type="spellEnd"/>
      <w:r w:rsidRPr="002E7AB9">
        <w:t xml:space="preserve"> </w:t>
      </w:r>
      <w:r>
        <w:t>R., (2000)</w:t>
      </w:r>
      <w:r>
        <w:rPr>
          <w:rFonts w:ascii="Times New Roman" w:hAnsi="Times New Roman" w:cs="Times New Roman"/>
          <w:color w:val="000000" w:themeColor="text1"/>
        </w:rPr>
        <w:t xml:space="preserve">, </w:t>
      </w:r>
      <w:r w:rsidRPr="00476271">
        <w:rPr>
          <w:rFonts w:ascii="Times New Roman" w:hAnsi="Times New Roman" w:cs="Times New Roman"/>
          <w:color w:val="000000" w:themeColor="text1"/>
        </w:rPr>
        <w:t>prouvent que le processus de professionnalisation prend des formes diverses et se réalise à travers des dispositifs variés, il peut prendre différentes formes selon l'objet prioritairement visé.</w:t>
      </w:r>
      <w:r>
        <w:rPr>
          <w:rFonts w:ascii="Times New Roman" w:hAnsi="Times New Roman" w:cs="Times New Roman"/>
          <w:color w:val="000000" w:themeColor="text1"/>
        </w:rPr>
        <w:t xml:space="preserve"> Il peut traduire</w:t>
      </w:r>
      <w:r>
        <w:t xml:space="preserve"> l'activité ou le groupe professionnel, leur savoir ou la formation de leurs futurs membres ou encore les personnes elles-mêmes.</w:t>
      </w:r>
    </w:p>
    <w:p w14:paraId="5C0301ED" w14:textId="77777777" w:rsidR="0020764F" w:rsidRPr="00476271" w:rsidRDefault="0020764F" w:rsidP="0020764F">
      <w:pPr>
        <w:spacing w:line="360" w:lineRule="auto"/>
        <w:ind w:firstLine="708"/>
        <w:jc w:val="both"/>
        <w:rPr>
          <w:rFonts w:ascii="Times New Roman" w:hAnsi="Times New Roman" w:cs="Times New Roman"/>
          <w:color w:val="000000" w:themeColor="text1"/>
        </w:rPr>
      </w:pPr>
      <w:r w:rsidRPr="00F540D9">
        <w:rPr>
          <w:rFonts w:ascii="Times New Roman" w:eastAsia="Times New Roman" w:hAnsi="Times New Roman" w:cs="Times New Roman"/>
          <w:lang w:eastAsia="fr-FR"/>
        </w:rPr>
        <w:t>L</w:t>
      </w:r>
      <w:r>
        <w:rPr>
          <w:rFonts w:ascii="Times New Roman" w:eastAsia="Times New Roman" w:hAnsi="Times New Roman" w:cs="Times New Roman"/>
          <w:lang w:eastAsia="fr-FR"/>
        </w:rPr>
        <w:t xml:space="preserve">e drapier </w:t>
      </w:r>
      <w:r w:rsidRPr="00F540D9">
        <w:rPr>
          <w:rFonts w:ascii="Times New Roman" w:eastAsia="Times New Roman" w:hAnsi="Times New Roman" w:cs="Times New Roman"/>
          <w:lang w:eastAsia="fr-FR"/>
        </w:rPr>
        <w:t>C</w:t>
      </w:r>
      <w:r>
        <w:rPr>
          <w:rFonts w:ascii="Times New Roman" w:eastAsia="Times New Roman" w:hAnsi="Times New Roman" w:cs="Times New Roman"/>
          <w:lang w:eastAsia="fr-FR"/>
        </w:rPr>
        <w:t xml:space="preserve">., (2009), souligne, que </w:t>
      </w:r>
      <w:r w:rsidRPr="00476271">
        <w:rPr>
          <w:rFonts w:ascii="Times New Roman" w:hAnsi="Times New Roman" w:cs="Times New Roman"/>
          <w:color w:val="000000" w:themeColor="text1"/>
        </w:rPr>
        <w:t xml:space="preserve">La professionnalisation du métier d’enseignant est </w:t>
      </w:r>
      <w:r>
        <w:rPr>
          <w:rFonts w:ascii="Times New Roman" w:hAnsi="Times New Roman" w:cs="Times New Roman"/>
          <w:color w:val="000000" w:themeColor="text1"/>
        </w:rPr>
        <w:t xml:space="preserve">devenue une </w:t>
      </w:r>
      <w:r w:rsidRPr="00476271">
        <w:rPr>
          <w:rFonts w:ascii="Times New Roman" w:hAnsi="Times New Roman" w:cs="Times New Roman"/>
          <w:color w:val="000000" w:themeColor="text1"/>
        </w:rPr>
        <w:t>tendance internationale de</w:t>
      </w:r>
      <w:r>
        <w:rPr>
          <w:rFonts w:ascii="Times New Roman" w:hAnsi="Times New Roman" w:cs="Times New Roman"/>
          <w:color w:val="000000" w:themeColor="text1"/>
        </w:rPr>
        <w:t xml:space="preserve"> </w:t>
      </w:r>
      <w:r w:rsidRPr="00476271">
        <w:rPr>
          <w:rFonts w:ascii="Times New Roman" w:hAnsi="Times New Roman" w:cs="Times New Roman"/>
          <w:color w:val="000000" w:themeColor="text1"/>
        </w:rPr>
        <w:t>ces dernières décennies,</w:t>
      </w:r>
      <w:r>
        <w:rPr>
          <w:rFonts w:ascii="Times New Roman" w:eastAsia="Times New Roman" w:hAnsi="Times New Roman" w:cs="Times New Roman"/>
          <w:lang w:eastAsia="fr-FR"/>
        </w:rPr>
        <w:t xml:space="preserve"> </w:t>
      </w:r>
      <w:r w:rsidRPr="00476271">
        <w:rPr>
          <w:rFonts w:ascii="Times New Roman" w:hAnsi="Times New Roman" w:cs="Times New Roman"/>
          <w:color w:val="000000" w:themeColor="text1"/>
        </w:rPr>
        <w:t xml:space="preserve">ce processus de professionnalisation </w:t>
      </w:r>
      <w:r>
        <w:rPr>
          <w:rFonts w:ascii="Times New Roman" w:hAnsi="Times New Roman" w:cs="Times New Roman"/>
          <w:color w:val="000000" w:themeColor="text1"/>
        </w:rPr>
        <w:t xml:space="preserve">constitue </w:t>
      </w:r>
      <w:r w:rsidRPr="00476271">
        <w:rPr>
          <w:rFonts w:ascii="Times New Roman" w:hAnsi="Times New Roman" w:cs="Times New Roman"/>
          <w:color w:val="000000" w:themeColor="text1"/>
        </w:rPr>
        <w:t>aujourd'hui une préoccupation importante dans le travail et le projet des responsable</w:t>
      </w:r>
      <w:r>
        <w:rPr>
          <w:rFonts w:ascii="Times New Roman" w:hAnsi="Times New Roman" w:cs="Times New Roman"/>
          <w:color w:val="000000" w:themeColor="text1"/>
        </w:rPr>
        <w:t>s</w:t>
      </w:r>
      <w:r w:rsidRPr="00476271">
        <w:rPr>
          <w:rFonts w:ascii="Times New Roman" w:hAnsi="Times New Roman" w:cs="Times New Roman"/>
          <w:color w:val="000000" w:themeColor="text1"/>
        </w:rPr>
        <w:t xml:space="preserve"> des systèmes éducatifs.  </w:t>
      </w:r>
    </w:p>
    <w:p w14:paraId="7A6DD2FC" w14:textId="77777777" w:rsidR="0020764F" w:rsidRPr="00476271" w:rsidRDefault="0020764F" w:rsidP="0020764F">
      <w:pPr>
        <w:autoSpaceDE w:val="0"/>
        <w:autoSpaceDN w:val="0"/>
        <w:adjustRightInd w:val="0"/>
        <w:spacing w:line="360" w:lineRule="auto"/>
        <w:ind w:firstLine="708"/>
        <w:jc w:val="both"/>
        <w:rPr>
          <w:rFonts w:ascii="Times New Roman" w:hAnsi="Times New Roman" w:cs="Times New Roman"/>
          <w:color w:val="000000" w:themeColor="text1"/>
        </w:rPr>
      </w:pPr>
      <w:r w:rsidRPr="00476271">
        <w:rPr>
          <w:rFonts w:ascii="Times New Roman" w:hAnsi="Times New Roman" w:cs="Times New Roman"/>
          <w:color w:val="000000" w:themeColor="text1"/>
        </w:rPr>
        <w:t xml:space="preserve">La rénovation de la formation des enseignants a constitué dans de nombreux pays, au cours </w:t>
      </w:r>
      <w:r>
        <w:rPr>
          <w:rFonts w:ascii="Times New Roman" w:hAnsi="Times New Roman" w:cs="Times New Roman"/>
          <w:color w:val="000000" w:themeColor="text1"/>
        </w:rPr>
        <w:t>de ce dernier temps,</w:t>
      </w:r>
      <w:r w:rsidRPr="00476271">
        <w:rPr>
          <w:rFonts w:ascii="Times New Roman" w:hAnsi="Times New Roman" w:cs="Times New Roman"/>
          <w:color w:val="000000" w:themeColor="text1"/>
        </w:rPr>
        <w:t xml:space="preserve"> un des principaux instruments du processus de professionnalisation. L'éducation comparée est utilisée souvent pour étudier ce processus de professionnalisation au niveau int</w:t>
      </w:r>
      <w:r>
        <w:rPr>
          <w:rFonts w:ascii="Times New Roman" w:hAnsi="Times New Roman" w:cs="Times New Roman"/>
          <w:color w:val="000000" w:themeColor="text1"/>
        </w:rPr>
        <w:t>ernational</w:t>
      </w:r>
      <w:r w:rsidRPr="00476271">
        <w:rPr>
          <w:rFonts w:ascii="Times New Roman" w:hAnsi="Times New Roman" w:cs="Times New Roman"/>
          <w:color w:val="000000" w:themeColor="text1"/>
        </w:rPr>
        <w:t>.</w:t>
      </w:r>
    </w:p>
    <w:p w14:paraId="62441158" w14:textId="77777777" w:rsidR="0020764F" w:rsidRPr="00476271"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6A6F">
        <w:rPr>
          <w:rFonts w:ascii="Times New Roman" w:hAnsi="Times New Roman" w:cs="Times New Roman"/>
          <w:color w:val="000000" w:themeColor="text1"/>
        </w:rPr>
        <w:t xml:space="preserve">Nous avons choisi dans notre article de comparer les </w:t>
      </w:r>
      <w:r>
        <w:rPr>
          <w:rFonts w:ascii="Times New Roman" w:hAnsi="Times New Roman" w:cs="Times New Roman"/>
          <w:color w:val="000000" w:themeColor="text1"/>
        </w:rPr>
        <w:t xml:space="preserve">exigences de la </w:t>
      </w:r>
      <w:proofErr w:type="spellStart"/>
      <w:r>
        <w:rPr>
          <w:rFonts w:ascii="Times New Roman" w:hAnsi="Times New Roman" w:cs="Times New Roman"/>
          <w:color w:val="000000" w:themeColor="text1"/>
        </w:rPr>
        <w:t>professionalisation</w:t>
      </w:r>
      <w:proofErr w:type="spellEnd"/>
      <w:r>
        <w:rPr>
          <w:rFonts w:ascii="Times New Roman" w:hAnsi="Times New Roman" w:cs="Times New Roman"/>
          <w:color w:val="000000" w:themeColor="text1"/>
        </w:rPr>
        <w:t xml:space="preserve"> aux niveau « enseignants » dans</w:t>
      </w:r>
      <w:r w:rsidRPr="00606A6F">
        <w:rPr>
          <w:rFonts w:ascii="Times New Roman" w:hAnsi="Times New Roman" w:cs="Times New Roman"/>
          <w:color w:val="000000" w:themeColor="text1"/>
        </w:rPr>
        <w:t xml:space="preserve"> ces deux pays </w:t>
      </w:r>
      <w:r>
        <w:rPr>
          <w:rFonts w:ascii="Times New Roman" w:hAnsi="Times New Roman" w:cs="Times New Roman"/>
          <w:color w:val="000000" w:themeColor="text1"/>
        </w:rPr>
        <w:t>comme</w:t>
      </w:r>
      <w:r w:rsidRPr="00606A6F">
        <w:rPr>
          <w:rFonts w:ascii="Times New Roman" w:hAnsi="Times New Roman" w:cs="Times New Roman"/>
          <w:color w:val="000000" w:themeColor="text1"/>
        </w:rPr>
        <w:t xml:space="preserve"> nous avons </w:t>
      </w:r>
      <w:r>
        <w:rPr>
          <w:rFonts w:ascii="Times New Roman" w:hAnsi="Times New Roman" w:cs="Times New Roman"/>
          <w:color w:val="000000" w:themeColor="text1"/>
        </w:rPr>
        <w:t>constaté</w:t>
      </w:r>
      <w:r w:rsidRPr="00606A6F">
        <w:rPr>
          <w:rFonts w:ascii="Times New Roman" w:hAnsi="Times New Roman" w:cs="Times New Roman"/>
          <w:color w:val="000000" w:themeColor="text1"/>
        </w:rPr>
        <w:t xml:space="preserve"> quelques</w:t>
      </w:r>
      <w:r>
        <w:rPr>
          <w:rFonts w:ascii="Times New Roman" w:hAnsi="Times New Roman" w:cs="Times New Roman"/>
          <w:color w:val="000000" w:themeColor="text1"/>
        </w:rPr>
        <w:t xml:space="preserve"> points communs dans leur</w:t>
      </w:r>
      <w:r w:rsidRPr="00181CC3">
        <w:rPr>
          <w:rFonts w:ascii="Times New Roman" w:hAnsi="Times New Roman" w:cs="Times New Roman"/>
          <w:color w:val="000000" w:themeColor="text1"/>
        </w:rPr>
        <w:t xml:space="preserve"> </w:t>
      </w:r>
      <w:r w:rsidRPr="00476271">
        <w:rPr>
          <w:rFonts w:ascii="Times New Roman" w:hAnsi="Times New Roman" w:cs="Times New Roman"/>
          <w:color w:val="000000" w:themeColor="text1"/>
        </w:rPr>
        <w:t>composition</w:t>
      </w:r>
      <w:r>
        <w:rPr>
          <w:rFonts w:ascii="Times New Roman" w:hAnsi="Times New Roman" w:cs="Times New Roman"/>
          <w:color w:val="000000" w:themeColor="text1"/>
        </w:rPr>
        <w:t xml:space="preserve">, et leur organisation </w:t>
      </w:r>
      <w:r w:rsidRPr="00476271">
        <w:rPr>
          <w:rFonts w:ascii="Times New Roman" w:hAnsi="Times New Roman" w:cs="Times New Roman"/>
          <w:color w:val="000000" w:themeColor="text1"/>
        </w:rPr>
        <w:t>socio politique</w:t>
      </w:r>
      <w:r>
        <w:rPr>
          <w:rFonts w:ascii="Times New Roman" w:hAnsi="Times New Roman" w:cs="Times New Roman"/>
          <w:color w:val="000000" w:themeColor="text1"/>
        </w:rPr>
        <w:t>.</w:t>
      </w:r>
      <w:r w:rsidRPr="00E34FFD">
        <w:t xml:space="preserve"> </w:t>
      </w:r>
    </w:p>
    <w:p w14:paraId="685A4A49" w14:textId="77777777" w:rsidR="0020764F"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Le Liban est </w:t>
      </w:r>
      <w:r w:rsidRPr="00476271">
        <w:rPr>
          <w:rFonts w:ascii="Times New Roman" w:hAnsi="Times New Roman" w:cs="Times New Roman"/>
          <w:color w:val="000000" w:themeColor="text1"/>
        </w:rPr>
        <w:t xml:space="preserve">un pays multiconfessionnel, le système sociopolitique reconnaît officiellement </w:t>
      </w:r>
      <w:r>
        <w:rPr>
          <w:rFonts w:ascii="Times New Roman" w:hAnsi="Times New Roman" w:cs="Times New Roman"/>
          <w:color w:val="000000" w:themeColor="text1"/>
        </w:rPr>
        <w:t xml:space="preserve">dix huit </w:t>
      </w:r>
      <w:r w:rsidRPr="00476271">
        <w:rPr>
          <w:rFonts w:ascii="Times New Roman" w:hAnsi="Times New Roman" w:cs="Times New Roman"/>
          <w:color w:val="000000" w:themeColor="text1"/>
        </w:rPr>
        <w:t>communautés</w:t>
      </w:r>
      <w:r>
        <w:rPr>
          <w:rFonts w:ascii="Times New Roman" w:hAnsi="Times New Roman" w:cs="Times New Roman"/>
          <w:color w:val="000000" w:themeColor="text1"/>
        </w:rPr>
        <w:t xml:space="preserve"> religieuses, C</w:t>
      </w:r>
      <w:r w:rsidRPr="00476271">
        <w:rPr>
          <w:rFonts w:ascii="Times New Roman" w:hAnsi="Times New Roman" w:cs="Times New Roman"/>
          <w:color w:val="000000" w:themeColor="text1"/>
        </w:rPr>
        <w:t>haque communauté gère ses propres institutions éducatives</w:t>
      </w:r>
      <w:r>
        <w:rPr>
          <w:rFonts w:ascii="Times New Roman" w:hAnsi="Times New Roman" w:cs="Times New Roman"/>
          <w:color w:val="000000" w:themeColor="text1"/>
        </w:rPr>
        <w:t>.</w:t>
      </w:r>
      <w:r w:rsidRPr="0047627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 gestion et l'organisation des écoles privées qui scolarisent 70% de l'effectif scolaire, </w:t>
      </w:r>
      <w:r w:rsidRPr="00476271">
        <w:rPr>
          <w:rFonts w:ascii="Times New Roman" w:hAnsi="Times New Roman" w:cs="Times New Roman"/>
          <w:color w:val="000000" w:themeColor="text1"/>
        </w:rPr>
        <w:t xml:space="preserve">ne </w:t>
      </w:r>
      <w:r>
        <w:rPr>
          <w:rFonts w:ascii="Times New Roman" w:hAnsi="Times New Roman" w:cs="Times New Roman"/>
          <w:color w:val="000000" w:themeColor="text1"/>
        </w:rPr>
        <w:t xml:space="preserve">font pas toujours partie des attributions de </w:t>
      </w:r>
      <w:r w:rsidRPr="00476271">
        <w:rPr>
          <w:rFonts w:ascii="Times New Roman" w:hAnsi="Times New Roman" w:cs="Times New Roman"/>
          <w:color w:val="000000" w:themeColor="text1"/>
        </w:rPr>
        <w:t>l'état</w:t>
      </w:r>
      <w:r>
        <w:rPr>
          <w:rFonts w:ascii="Times New Roman" w:hAnsi="Times New Roman" w:cs="Times New Roman"/>
          <w:color w:val="000000" w:themeColor="text1"/>
        </w:rPr>
        <w:t xml:space="preserve">, y compris </w:t>
      </w:r>
      <w:r w:rsidRPr="00476271">
        <w:rPr>
          <w:rFonts w:ascii="Times New Roman" w:hAnsi="Times New Roman" w:cs="Times New Roman"/>
          <w:color w:val="000000" w:themeColor="text1"/>
        </w:rPr>
        <w:t>le recrutement, et</w:t>
      </w:r>
      <w:r>
        <w:rPr>
          <w:rFonts w:ascii="Times New Roman" w:hAnsi="Times New Roman" w:cs="Times New Roman"/>
          <w:color w:val="000000" w:themeColor="text1"/>
        </w:rPr>
        <w:t xml:space="preserve"> la formation</w:t>
      </w:r>
      <w:r w:rsidRPr="00476271">
        <w:rPr>
          <w:rFonts w:ascii="Times New Roman" w:hAnsi="Times New Roman" w:cs="Times New Roman"/>
          <w:color w:val="000000" w:themeColor="text1"/>
        </w:rPr>
        <w:t xml:space="preserve"> des enseignants</w:t>
      </w:r>
      <w:r>
        <w:rPr>
          <w:rFonts w:ascii="Times New Roman" w:hAnsi="Times New Roman" w:cs="Times New Roman"/>
          <w:color w:val="000000" w:themeColor="text1"/>
        </w:rPr>
        <w:t>. Alors que les écoles publiques</w:t>
      </w:r>
      <w:r w:rsidRPr="0047627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qui accueillent </w:t>
      </w:r>
      <w:r w:rsidRPr="00476271">
        <w:rPr>
          <w:rFonts w:ascii="Times New Roman" w:hAnsi="Times New Roman" w:cs="Times New Roman"/>
          <w:color w:val="000000" w:themeColor="text1"/>
        </w:rPr>
        <w:t>30%</w:t>
      </w:r>
      <w:r>
        <w:rPr>
          <w:rFonts w:ascii="Times New Roman" w:hAnsi="Times New Roman" w:cs="Times New Roman"/>
          <w:color w:val="000000" w:themeColor="text1"/>
        </w:rPr>
        <w:t xml:space="preserve"> seulement des élèves, occupent toute l'attention des responsables au ministère de l'éducation nationale au Liban  Par conséquent, nous pouvons parler de plusieurs systèmes éducatifs et pas seulement d'un seul système éducatif libanais.  Chaque congrégation développe son propre programme éducatif tout en se basant sur les standards nationaux.  </w:t>
      </w:r>
    </w:p>
    <w:p w14:paraId="6AE0D33E" w14:textId="77777777" w:rsidR="0020764F"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Parallèlement le contexte américain, </w:t>
      </w:r>
      <w:r w:rsidRPr="00476271">
        <w:rPr>
          <w:rFonts w:ascii="Times New Roman" w:hAnsi="Times New Roman" w:cs="Times New Roman"/>
          <w:color w:val="000000" w:themeColor="text1"/>
        </w:rPr>
        <w:t>est constitué de plusieurs états fédéraux</w:t>
      </w:r>
      <w:r>
        <w:rPr>
          <w:rFonts w:ascii="Times New Roman" w:hAnsi="Times New Roman" w:cs="Times New Roman"/>
          <w:color w:val="000000" w:themeColor="text1"/>
        </w:rPr>
        <w:t>, Chaque</w:t>
      </w:r>
      <w:r w:rsidRPr="00601C7A">
        <w:rPr>
          <w:rFonts w:ascii="Times New Roman" w:hAnsi="Times New Roman" w:cs="Times New Roman"/>
          <w:color w:val="000000" w:themeColor="text1"/>
        </w:rPr>
        <w:t xml:space="preserve"> état</w:t>
      </w:r>
      <w:r>
        <w:rPr>
          <w:rFonts w:ascii="Times New Roman" w:hAnsi="Times New Roman" w:cs="Times New Roman"/>
          <w:color w:val="000000" w:themeColor="text1"/>
        </w:rPr>
        <w:t xml:space="preserve"> </w:t>
      </w:r>
      <w:r w:rsidRPr="00601C7A">
        <w:rPr>
          <w:rFonts w:ascii="Times New Roman" w:hAnsi="Times New Roman" w:cs="Times New Roman"/>
          <w:color w:val="000000" w:themeColor="text1"/>
        </w:rPr>
        <w:t xml:space="preserve">développe son propre programme éducatif tout en se basant sur les standards nationaux dictés par le </w:t>
      </w:r>
      <w:proofErr w:type="spellStart"/>
      <w:r>
        <w:rPr>
          <w:rFonts w:ascii="Times New Roman" w:hAnsi="Times New Roman" w:cs="Times New Roman"/>
          <w:color w:val="000000" w:themeColor="text1"/>
        </w:rPr>
        <w:t>gouvernemen</w:t>
      </w:r>
      <w:proofErr w:type="spellEnd"/>
      <w:r>
        <w:rPr>
          <w:rFonts w:ascii="Times New Roman" w:hAnsi="Times New Roman" w:cs="Times New Roman"/>
          <w:color w:val="000000" w:themeColor="text1"/>
        </w:rPr>
        <w:t xml:space="preserve"> </w:t>
      </w:r>
      <w:r w:rsidRPr="00601C7A">
        <w:rPr>
          <w:rFonts w:ascii="Times New Roman" w:hAnsi="Times New Roman" w:cs="Times New Roman"/>
          <w:color w:val="000000" w:themeColor="text1"/>
        </w:rPr>
        <w:t>fédéral</w:t>
      </w:r>
      <w:r>
        <w:rPr>
          <w:rFonts w:ascii="Times New Roman" w:hAnsi="Times New Roman" w:cs="Times New Roman"/>
          <w:color w:val="000000" w:themeColor="text1"/>
        </w:rPr>
        <w:t>.</w:t>
      </w:r>
      <w:r w:rsidRPr="00601C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Par conséquent, chaque état dicte ses exigences vis à vis de la </w:t>
      </w:r>
      <w:proofErr w:type="spellStart"/>
      <w:r>
        <w:rPr>
          <w:rFonts w:ascii="Times New Roman" w:hAnsi="Times New Roman" w:cs="Times New Roman"/>
          <w:color w:val="000000" w:themeColor="text1"/>
        </w:rPr>
        <w:t>professionalisation</w:t>
      </w:r>
      <w:proofErr w:type="spellEnd"/>
      <w:r>
        <w:rPr>
          <w:rFonts w:ascii="Times New Roman" w:hAnsi="Times New Roman" w:cs="Times New Roman"/>
          <w:color w:val="000000" w:themeColor="text1"/>
        </w:rPr>
        <w:t xml:space="preserve"> des enseignants ou futurs enseignants.  </w:t>
      </w:r>
    </w:p>
    <w:p w14:paraId="4E14F3F9" w14:textId="77777777" w:rsidR="0020764F" w:rsidRPr="00601C7A"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t xml:space="preserve">Cette analogie, état américain / congrégation libanaise, </w:t>
      </w:r>
      <w:r w:rsidRPr="00601C7A">
        <w:rPr>
          <w:rFonts w:ascii="Times New Roman" w:hAnsi="Times New Roman" w:cs="Times New Roman"/>
          <w:color w:val="000000" w:themeColor="text1"/>
        </w:rPr>
        <w:t xml:space="preserve"> nous a permis de considérer la comparaison entre les différentes communautés éducatives au Liban et le système éducatif américain </w:t>
      </w:r>
      <w:r>
        <w:rPr>
          <w:rFonts w:ascii="Times New Roman" w:hAnsi="Times New Roman" w:cs="Times New Roman"/>
          <w:color w:val="000000" w:themeColor="text1"/>
        </w:rPr>
        <w:t xml:space="preserve"> ou les systèmes éducatifs américains ,</w:t>
      </w:r>
      <w:r w:rsidRPr="00601C7A">
        <w:rPr>
          <w:rFonts w:ascii="Times New Roman" w:hAnsi="Times New Roman" w:cs="Times New Roman"/>
          <w:color w:val="000000" w:themeColor="text1"/>
        </w:rPr>
        <w:t xml:space="preserve">raisonnable et bénéfique.  </w:t>
      </w:r>
    </w:p>
    <w:p w14:paraId="14E07A71" w14:textId="77777777" w:rsidR="0020764F" w:rsidRPr="00601C7A"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t>A cela s'ajoute qu'aux</w:t>
      </w:r>
      <w:r w:rsidRPr="00476271">
        <w:rPr>
          <w:rFonts w:ascii="Times New Roman" w:hAnsi="Times New Roman" w:cs="Times New Roman"/>
          <w:color w:val="000000" w:themeColor="text1"/>
        </w:rPr>
        <w:t xml:space="preserve"> </w:t>
      </w:r>
      <w:r>
        <w:rPr>
          <w:rFonts w:ascii="Times New Roman" w:hAnsi="Times New Roman" w:cs="Times New Roman"/>
          <w:color w:val="000000" w:themeColor="text1"/>
        </w:rPr>
        <w:t>Etats Unis</w:t>
      </w:r>
      <w:r w:rsidRPr="00476271">
        <w:rPr>
          <w:rFonts w:ascii="Times New Roman" w:hAnsi="Times New Roman" w:cs="Times New Roman"/>
          <w:color w:val="000000" w:themeColor="text1"/>
        </w:rPr>
        <w:t xml:space="preserve">, les recherches en matières éducatives conservent un modèle </w:t>
      </w:r>
      <w:r w:rsidRPr="00601C7A">
        <w:rPr>
          <w:rFonts w:ascii="Times New Roman" w:hAnsi="Times New Roman" w:cs="Times New Roman"/>
          <w:color w:val="000000" w:themeColor="text1"/>
        </w:rPr>
        <w:t>exemplaire de l'innovation et de l'efficacité. Nous</w:t>
      </w:r>
      <w:r>
        <w:rPr>
          <w:rFonts w:ascii="Times New Roman" w:hAnsi="Times New Roman" w:cs="Times New Roman"/>
          <w:color w:val="000000" w:themeColor="text1"/>
        </w:rPr>
        <w:t xml:space="preserve"> citons les deux études : </w:t>
      </w:r>
      <w:proofErr w:type="spellStart"/>
      <w:r w:rsidRPr="00601C7A">
        <w:rPr>
          <w:rFonts w:ascii="Times New Roman" w:hAnsi="Times New Roman" w:cs="Times New Roman"/>
          <w:color w:val="000000" w:themeColor="text1"/>
        </w:rPr>
        <w:t>Grenwald</w:t>
      </w:r>
      <w:proofErr w:type="spellEnd"/>
      <w:r w:rsidRPr="00601C7A">
        <w:rPr>
          <w:rFonts w:ascii="Times New Roman" w:hAnsi="Times New Roman" w:cs="Times New Roman"/>
          <w:color w:val="000000" w:themeColor="text1"/>
        </w:rPr>
        <w:t xml:space="preserve">, </w:t>
      </w:r>
      <w:proofErr w:type="spellStart"/>
      <w:r w:rsidRPr="00601C7A">
        <w:rPr>
          <w:rFonts w:ascii="Times New Roman" w:hAnsi="Times New Roman" w:cs="Times New Roman"/>
          <w:color w:val="000000" w:themeColor="text1"/>
        </w:rPr>
        <w:t>Hedges</w:t>
      </w:r>
      <w:proofErr w:type="spellEnd"/>
      <w:r w:rsidRPr="00601C7A">
        <w:rPr>
          <w:rFonts w:ascii="Times New Roman" w:hAnsi="Times New Roman" w:cs="Times New Roman"/>
          <w:color w:val="000000" w:themeColor="text1"/>
        </w:rPr>
        <w:t>, e</w:t>
      </w:r>
      <w:r>
        <w:rPr>
          <w:rFonts w:ascii="Times New Roman" w:hAnsi="Times New Roman" w:cs="Times New Roman"/>
          <w:color w:val="000000" w:themeColor="text1"/>
        </w:rPr>
        <w:t xml:space="preserve">t Laine en </w:t>
      </w:r>
      <w:r w:rsidRPr="00601C7A">
        <w:rPr>
          <w:rFonts w:ascii="Times New Roman" w:hAnsi="Times New Roman" w:cs="Times New Roman"/>
          <w:color w:val="000000" w:themeColor="text1"/>
        </w:rPr>
        <w:t xml:space="preserve">1996 et </w:t>
      </w:r>
      <w:proofErr w:type="spellStart"/>
      <w:r>
        <w:rPr>
          <w:rFonts w:ascii="Times New Roman" w:hAnsi="Times New Roman" w:cs="Times New Roman"/>
          <w:color w:val="000000" w:themeColor="text1"/>
        </w:rPr>
        <w:t>Hawk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Coble</w:t>
      </w:r>
      <w:proofErr w:type="spellEnd"/>
      <w:r>
        <w:rPr>
          <w:rFonts w:ascii="Times New Roman" w:hAnsi="Times New Roman" w:cs="Times New Roman"/>
          <w:color w:val="000000" w:themeColor="text1"/>
        </w:rPr>
        <w:t xml:space="preserve"> et </w:t>
      </w:r>
      <w:proofErr w:type="spellStart"/>
      <w:r>
        <w:rPr>
          <w:rFonts w:ascii="Times New Roman" w:hAnsi="Times New Roman" w:cs="Times New Roman"/>
          <w:color w:val="000000" w:themeColor="text1"/>
        </w:rPr>
        <w:t>Sawson</w:t>
      </w:r>
      <w:proofErr w:type="spellEnd"/>
      <w:r>
        <w:rPr>
          <w:rFonts w:ascii="Times New Roman" w:hAnsi="Times New Roman" w:cs="Times New Roman"/>
          <w:color w:val="000000" w:themeColor="text1"/>
        </w:rPr>
        <w:t xml:space="preserve"> en </w:t>
      </w:r>
      <w:r w:rsidRPr="00601C7A">
        <w:rPr>
          <w:rFonts w:ascii="Times New Roman" w:hAnsi="Times New Roman" w:cs="Times New Roman"/>
          <w:color w:val="000000" w:themeColor="text1"/>
        </w:rPr>
        <w:t xml:space="preserve">1985 (Darling, Hammond, 1999) </w:t>
      </w:r>
      <w:r>
        <w:rPr>
          <w:rFonts w:ascii="Times New Roman" w:hAnsi="Times New Roman" w:cs="Times New Roman"/>
          <w:color w:val="000000" w:themeColor="text1"/>
        </w:rPr>
        <w:t xml:space="preserve">qui </w:t>
      </w:r>
      <w:r w:rsidRPr="00601C7A">
        <w:rPr>
          <w:rFonts w:ascii="Times New Roman" w:hAnsi="Times New Roman" w:cs="Times New Roman"/>
          <w:color w:val="000000" w:themeColor="text1"/>
        </w:rPr>
        <w:t xml:space="preserve">ont confirmé le lien entre l’enseignant et le succès de l’élève. </w:t>
      </w:r>
    </w:p>
    <w:p w14:paraId="02C5F282" w14:textId="77777777" w:rsidR="0020764F" w:rsidRPr="00601C7A"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1C7A">
        <w:rPr>
          <w:rFonts w:ascii="Times New Roman" w:hAnsi="Times New Roman" w:cs="Times New Roman"/>
          <w:color w:val="000000" w:themeColor="text1"/>
        </w:rPr>
        <w:t xml:space="preserve">Une autre étude menée par </w:t>
      </w:r>
      <w:proofErr w:type="spellStart"/>
      <w:r w:rsidRPr="00601C7A">
        <w:rPr>
          <w:rFonts w:ascii="Times New Roman" w:hAnsi="Times New Roman" w:cs="Times New Roman"/>
          <w:color w:val="000000" w:themeColor="text1"/>
        </w:rPr>
        <w:t>Hawk</w:t>
      </w:r>
      <w:proofErr w:type="spellEnd"/>
      <w:r w:rsidRPr="00601C7A">
        <w:rPr>
          <w:rFonts w:ascii="Times New Roman" w:hAnsi="Times New Roman" w:cs="Times New Roman"/>
          <w:color w:val="000000" w:themeColor="text1"/>
        </w:rPr>
        <w:t xml:space="preserve">, </w:t>
      </w:r>
      <w:proofErr w:type="spellStart"/>
      <w:r w:rsidRPr="00601C7A">
        <w:rPr>
          <w:rFonts w:ascii="Times New Roman" w:hAnsi="Times New Roman" w:cs="Times New Roman"/>
          <w:color w:val="000000" w:themeColor="text1"/>
        </w:rPr>
        <w:t>Coble</w:t>
      </w:r>
      <w:proofErr w:type="spellEnd"/>
      <w:r w:rsidRPr="00601C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et </w:t>
      </w:r>
      <w:proofErr w:type="spellStart"/>
      <w:r>
        <w:rPr>
          <w:rFonts w:ascii="Times New Roman" w:hAnsi="Times New Roman" w:cs="Times New Roman"/>
          <w:color w:val="000000" w:themeColor="text1"/>
        </w:rPr>
        <w:t>S</w:t>
      </w:r>
      <w:r w:rsidRPr="00601C7A">
        <w:rPr>
          <w:rFonts w:ascii="Times New Roman" w:hAnsi="Times New Roman" w:cs="Times New Roman"/>
          <w:color w:val="000000" w:themeColor="text1"/>
        </w:rPr>
        <w:t>awson</w:t>
      </w:r>
      <w:proofErr w:type="spellEnd"/>
      <w:r w:rsidRPr="00601C7A">
        <w:rPr>
          <w:rFonts w:ascii="Times New Roman" w:hAnsi="Times New Roman" w:cs="Times New Roman"/>
          <w:color w:val="000000" w:themeColor="text1"/>
        </w:rPr>
        <w:t xml:space="preserve"> </w:t>
      </w:r>
      <w:r>
        <w:rPr>
          <w:rFonts w:ascii="Times New Roman" w:hAnsi="Times New Roman" w:cs="Times New Roman"/>
          <w:color w:val="000000" w:themeColor="text1"/>
        </w:rPr>
        <w:t>en 1985,</w:t>
      </w:r>
      <w:r w:rsidRPr="00601C7A">
        <w:rPr>
          <w:rFonts w:ascii="Times New Roman" w:hAnsi="Times New Roman" w:cs="Times New Roman"/>
          <w:color w:val="000000" w:themeColor="text1"/>
        </w:rPr>
        <w:t xml:space="preserve"> a </w:t>
      </w:r>
      <w:r>
        <w:rPr>
          <w:rFonts w:ascii="Times New Roman" w:hAnsi="Times New Roman" w:cs="Times New Roman"/>
          <w:color w:val="000000" w:themeColor="text1"/>
        </w:rPr>
        <w:t xml:space="preserve">également </w:t>
      </w:r>
      <w:r w:rsidRPr="00601C7A">
        <w:rPr>
          <w:rFonts w:ascii="Times New Roman" w:hAnsi="Times New Roman" w:cs="Times New Roman"/>
          <w:color w:val="000000" w:themeColor="text1"/>
        </w:rPr>
        <w:t>confirmé que la professionnalisation des enseignants de Mathématiques a un impact direct sur l’apprentissage de l’élève selon les résultats des évaluations menées (Darling, Hammond, 1999).</w:t>
      </w:r>
    </w:p>
    <w:p w14:paraId="7EF51434" w14:textId="77777777" w:rsidR="0020764F" w:rsidRPr="00601C7A"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t>Ces deux recherches dévoilent</w:t>
      </w:r>
      <w:r w:rsidRPr="00601C7A">
        <w:rPr>
          <w:rFonts w:ascii="Times New Roman" w:hAnsi="Times New Roman" w:cs="Times New Roman"/>
          <w:color w:val="000000" w:themeColor="text1"/>
        </w:rPr>
        <w:t xml:space="preserve"> l’importance de la professio</w:t>
      </w:r>
      <w:r>
        <w:rPr>
          <w:rFonts w:ascii="Times New Roman" w:hAnsi="Times New Roman" w:cs="Times New Roman"/>
          <w:color w:val="000000" w:themeColor="text1"/>
        </w:rPr>
        <w:t>nnalisation des enseignants dans l’éducation et l’apprentissage</w:t>
      </w:r>
      <w:r w:rsidRPr="00601C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Comme, elles montrent le lien direct entre la professionnalisation des enseignants et le résultat scolaire.</w:t>
      </w:r>
    </w:p>
    <w:p w14:paraId="1B150AD4" w14:textId="77777777" w:rsidR="0020764F" w:rsidRPr="00601C7A" w:rsidRDefault="0020764F" w:rsidP="0020764F">
      <w:pPr>
        <w:tabs>
          <w:tab w:val="left" w:pos="108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601C7A">
        <w:rPr>
          <w:rFonts w:ascii="Times New Roman" w:hAnsi="Times New Roman" w:cs="Times New Roman"/>
          <w:color w:val="000000" w:themeColor="text1"/>
        </w:rPr>
        <w:t>Inspiré</w:t>
      </w:r>
      <w:r>
        <w:rPr>
          <w:rFonts w:ascii="Times New Roman" w:hAnsi="Times New Roman" w:cs="Times New Roman"/>
          <w:color w:val="000000" w:themeColor="text1"/>
        </w:rPr>
        <w:t>e</w:t>
      </w:r>
      <w:r w:rsidRPr="00601C7A">
        <w:rPr>
          <w:rFonts w:ascii="Times New Roman" w:hAnsi="Times New Roman" w:cs="Times New Roman"/>
          <w:color w:val="000000" w:themeColor="text1"/>
        </w:rPr>
        <w:t>s par ces recherches et par ces similitudes du terrain éducatif, nous avons pensé qu’une comparaison avec les Etats Unis serait productive.</w:t>
      </w:r>
    </w:p>
    <w:p w14:paraId="114D1BD8" w14:textId="77777777" w:rsidR="0020764F" w:rsidRDefault="0020764F" w:rsidP="0020764F">
      <w:pPr>
        <w:tabs>
          <w:tab w:val="left" w:pos="1080"/>
        </w:tabs>
        <w:spacing w:line="360" w:lineRule="auto"/>
        <w:jc w:val="both"/>
      </w:pPr>
      <w:r>
        <w:rPr>
          <w:rFonts w:ascii="Times New Roman" w:hAnsi="Times New Roman" w:cs="Times New Roman"/>
          <w:color w:val="000000" w:themeColor="text1"/>
        </w:rPr>
        <w:tab/>
      </w:r>
      <w:r w:rsidRPr="00601C7A">
        <w:rPr>
          <w:rFonts w:ascii="Times New Roman" w:hAnsi="Times New Roman" w:cs="Times New Roman"/>
          <w:color w:val="000000" w:themeColor="text1"/>
        </w:rPr>
        <w:t>Dans cet article, nous avons décidé, d'organiser le travail en trois parties. Premièrement, nous souhaitons présenter la littérature sur les différentes définitions de professionnalisation</w:t>
      </w:r>
      <w:r>
        <w:rPr>
          <w:rFonts w:ascii="Times New Roman" w:hAnsi="Times New Roman" w:cs="Times New Roman"/>
          <w:color w:val="000000" w:themeColor="text1"/>
        </w:rPr>
        <w:t xml:space="preserve"> </w:t>
      </w:r>
      <w:proofErr w:type="spellStart"/>
      <w:r w:rsidRPr="00601C7A">
        <w:rPr>
          <w:rFonts w:ascii="Times New Roman" w:hAnsi="Times New Roman" w:cs="Times New Roman"/>
          <w:color w:val="000000" w:themeColor="text1"/>
        </w:rPr>
        <w:t>Wittorski</w:t>
      </w:r>
      <w:proofErr w:type="spellEnd"/>
      <w:r w:rsidRPr="00DC1BF8">
        <w:rPr>
          <w:rFonts w:ascii="Times New Roman" w:hAnsi="Times New Roman" w:cs="Times New Roman"/>
          <w:color w:val="000000" w:themeColor="text1"/>
        </w:rPr>
        <w:t xml:space="preserve"> </w:t>
      </w:r>
      <w:r>
        <w:rPr>
          <w:rFonts w:ascii="Times New Roman" w:hAnsi="Times New Roman" w:cs="Times New Roman"/>
          <w:color w:val="000000" w:themeColor="text1"/>
        </w:rPr>
        <w:t>R., (</w:t>
      </w:r>
      <w:r w:rsidRPr="00601C7A">
        <w:rPr>
          <w:rFonts w:ascii="Times New Roman" w:hAnsi="Times New Roman" w:cs="Times New Roman"/>
          <w:color w:val="000000" w:themeColor="text1"/>
        </w:rPr>
        <w:t>2007</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Bourdoncle</w:t>
      </w:r>
      <w:proofErr w:type="spellEnd"/>
      <w:r>
        <w:rPr>
          <w:rFonts w:ascii="Times New Roman" w:hAnsi="Times New Roman" w:cs="Times New Roman"/>
          <w:color w:val="000000" w:themeColor="text1"/>
        </w:rPr>
        <w:t xml:space="preserve"> </w:t>
      </w:r>
      <w:r w:rsidRPr="00DC1BF8">
        <w:rPr>
          <w:rFonts w:ascii="Times New Roman" w:hAnsi="Times New Roman" w:cs="Times New Roman"/>
          <w:color w:val="000000" w:themeColor="text1"/>
        </w:rPr>
        <w:t>R</w:t>
      </w:r>
      <w:r>
        <w:rPr>
          <w:rFonts w:ascii="Times New Roman" w:hAnsi="Times New Roman" w:cs="Times New Roman"/>
          <w:color w:val="000000" w:themeColor="text1"/>
        </w:rPr>
        <w:t xml:space="preserve">., (2000), </w:t>
      </w:r>
      <w:proofErr w:type="spellStart"/>
      <w:r w:rsidRPr="00601C7A">
        <w:rPr>
          <w:rFonts w:ascii="Times New Roman" w:hAnsi="Times New Roman" w:cs="Times New Roman"/>
          <w:color w:val="000000" w:themeColor="text1"/>
        </w:rPr>
        <w:t>Pernnoud</w:t>
      </w:r>
      <w:proofErr w:type="spellEnd"/>
      <w:r w:rsidRPr="00DC1BF8">
        <w:rPr>
          <w:rFonts w:ascii="Times New Roman" w:hAnsi="Times New Roman" w:cs="Times New Roman"/>
          <w:color w:val="000000" w:themeColor="text1"/>
        </w:rPr>
        <w:t xml:space="preserve"> </w:t>
      </w:r>
      <w:r w:rsidRPr="00601C7A">
        <w:rPr>
          <w:rFonts w:ascii="Times New Roman" w:hAnsi="Times New Roman" w:cs="Times New Roman"/>
          <w:color w:val="000000" w:themeColor="text1"/>
        </w:rPr>
        <w:t xml:space="preserve">P., </w:t>
      </w:r>
      <w:r>
        <w:rPr>
          <w:rFonts w:ascii="Times New Roman" w:hAnsi="Times New Roman" w:cs="Times New Roman"/>
          <w:color w:val="000000" w:themeColor="text1"/>
        </w:rPr>
        <w:t>(</w:t>
      </w:r>
      <w:r w:rsidRPr="00601C7A">
        <w:rPr>
          <w:rFonts w:ascii="Times New Roman" w:hAnsi="Times New Roman" w:cs="Times New Roman"/>
          <w:color w:val="000000" w:themeColor="text1"/>
        </w:rPr>
        <w:t>1994). Dans un deuxième temps, nous</w:t>
      </w:r>
      <w:r>
        <w:t xml:space="preserve"> allons présenter les deux contextes, en s'intéressant tout particulièrement aux systèmes éducatifs du Liban et des </w:t>
      </w:r>
      <w:proofErr w:type="spellStart"/>
      <w:r>
        <w:t>etats</w:t>
      </w:r>
      <w:proofErr w:type="spellEnd"/>
      <w:r>
        <w:t xml:space="preserve"> Unis. Ce qui nous amène à une troisième partie, où nous nous appuyons sur l'enquête terrain réalisée au Liban,  dans le cadre d’une recherche doctorale menée par l’un des auteurs, sur la notion de la professionnalisation comme profession,  en développant les deux aspects : recrutement et formation des enseignants.</w:t>
      </w:r>
    </w:p>
    <w:p w14:paraId="5631E31E" w14:textId="77777777" w:rsidR="00A71FE7" w:rsidRDefault="00A71FE7" w:rsidP="0020764F">
      <w:pPr>
        <w:tabs>
          <w:tab w:val="left" w:pos="1080"/>
        </w:tabs>
        <w:spacing w:line="360" w:lineRule="auto"/>
        <w:jc w:val="both"/>
      </w:pPr>
    </w:p>
    <w:p w14:paraId="52E2D1D6" w14:textId="77777777" w:rsidR="00A71FE7" w:rsidRDefault="00A71FE7" w:rsidP="0020764F">
      <w:pPr>
        <w:tabs>
          <w:tab w:val="left" w:pos="1080"/>
        </w:tabs>
        <w:spacing w:line="360" w:lineRule="auto"/>
        <w:jc w:val="both"/>
      </w:pPr>
      <w:r>
        <w:t>Bibliographie</w:t>
      </w:r>
    </w:p>
    <w:p w14:paraId="6298D3B6" w14:textId="77777777" w:rsidR="00A71FE7" w:rsidRDefault="00A71FE7" w:rsidP="0020764F">
      <w:pPr>
        <w:tabs>
          <w:tab w:val="left" w:pos="1080"/>
        </w:tabs>
        <w:spacing w:line="360" w:lineRule="auto"/>
        <w:jc w:val="both"/>
      </w:pPr>
    </w:p>
    <w:p w14:paraId="1BFEC636" w14:textId="77777777" w:rsidR="00A71FE7" w:rsidRPr="00C57B40" w:rsidRDefault="00A71FE7" w:rsidP="00A71FE7">
      <w:pPr>
        <w:pStyle w:val="EndnoteText"/>
        <w:spacing w:line="360" w:lineRule="auto"/>
        <w:jc w:val="both"/>
        <w:rPr>
          <w:rFonts w:ascii="Times New Roman" w:hAnsi="Times New Roman" w:cs="Times New Roman"/>
          <w:color w:val="606060"/>
          <w:sz w:val="24"/>
          <w:szCs w:val="24"/>
          <w:shd w:val="clear" w:color="auto" w:fill="FFFFFF"/>
        </w:rPr>
      </w:pPr>
      <w:r w:rsidRPr="00E35C68">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MINE </w:t>
      </w:r>
      <w:r w:rsidRPr="00E35C68">
        <w:rPr>
          <w:rFonts w:ascii="Times New Roman" w:hAnsi="Times New Roman" w:cs="Times New Roman"/>
          <w:color w:val="222222"/>
          <w:sz w:val="24"/>
          <w:szCs w:val="24"/>
          <w:shd w:val="clear" w:color="auto" w:fill="FFFFFF"/>
        </w:rPr>
        <w:t>A</w:t>
      </w:r>
      <w:r>
        <w:rPr>
          <w:rFonts w:ascii="AGaramondPro-Bold" w:hAnsi="AGaramondPro-Bold" w:cs="AGaramondPro-Bold"/>
          <w:b/>
          <w:bCs/>
          <w:sz w:val="28"/>
          <w:szCs w:val="28"/>
        </w:rPr>
        <w:t>.</w:t>
      </w:r>
      <w:r w:rsidR="00D61519">
        <w:t>,</w:t>
      </w:r>
      <w:r>
        <w:t>(</w:t>
      </w:r>
      <w:r w:rsidRPr="004E606D">
        <w:rPr>
          <w:rFonts w:ascii="Times New Roman" w:hAnsi="Times New Roman" w:cs="Times New Roman"/>
          <w:color w:val="222222"/>
          <w:sz w:val="24"/>
          <w:szCs w:val="24"/>
          <w:shd w:val="clear" w:color="auto" w:fill="FFFFFF"/>
        </w:rPr>
        <w:t>2009</w:t>
      </w:r>
      <w:r w:rsidR="00D6151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315197">
        <w:rPr>
          <w:rStyle w:val="Strong"/>
          <w:rFonts w:ascii="Times New Roman" w:hAnsi="Times New Roman" w:cs="Times New Roman"/>
          <w:b w:val="0"/>
          <w:i/>
          <w:sz w:val="24"/>
          <w:szCs w:val="24"/>
          <w:shd w:val="clear" w:color="auto" w:fill="FFFFFF"/>
        </w:rPr>
        <w:t>Le recrutement des enseignants</w:t>
      </w:r>
      <w:r w:rsidRPr="00315197">
        <w:rPr>
          <w:rFonts w:ascii="Times New Roman" w:hAnsi="Times New Roman" w:cs="Times New Roman"/>
          <w:sz w:val="24"/>
          <w:szCs w:val="24"/>
          <w:shd w:val="clear" w:color="auto" w:fill="FFFFFF"/>
        </w:rPr>
        <w:t xml:space="preserve">, Colloque </w:t>
      </w:r>
      <w:r>
        <w:rPr>
          <w:rFonts w:ascii="Times New Roman" w:hAnsi="Times New Roman" w:cs="Times New Roman"/>
          <w:sz w:val="24"/>
          <w:szCs w:val="24"/>
          <w:shd w:val="clear" w:color="auto" w:fill="FFFFFF"/>
        </w:rPr>
        <w:t xml:space="preserve">sur </w:t>
      </w:r>
      <w:r w:rsidRPr="00D96F94">
        <w:rPr>
          <w:rFonts w:ascii="Times New Roman" w:hAnsi="Times New Roman" w:cs="Times New Roman"/>
          <w:i/>
          <w:sz w:val="24"/>
          <w:szCs w:val="24"/>
          <w:shd w:val="clear" w:color="auto" w:fill="FFFFFF"/>
        </w:rPr>
        <w:t>La professionnalisation du travail enseignant au Liban,</w:t>
      </w:r>
      <w:r w:rsidRPr="00315197">
        <w:rPr>
          <w:rFonts w:ascii="Times New Roman" w:hAnsi="Times New Roman" w:cs="Times New Roman"/>
          <w:sz w:val="24"/>
          <w:szCs w:val="24"/>
          <w:shd w:val="clear" w:color="auto" w:fill="FFFFFF"/>
        </w:rPr>
        <w:t xml:space="preserve"> l’USJ, Beyrouth</w:t>
      </w:r>
      <w:r>
        <w:rPr>
          <w:rFonts w:ascii="Times New Roman" w:hAnsi="Times New Roman" w:cs="Times New Roman"/>
          <w:sz w:val="24"/>
          <w:szCs w:val="24"/>
          <w:shd w:val="clear" w:color="auto" w:fill="FFFFFF"/>
        </w:rPr>
        <w:t>, P. 15.</w:t>
      </w:r>
    </w:p>
    <w:p w14:paraId="1806B7F9" w14:textId="77777777" w:rsidR="00A71FE7" w:rsidRDefault="00A71FE7" w:rsidP="00A71FE7">
      <w:pPr>
        <w:shd w:val="clear" w:color="auto" w:fill="FFFFFF"/>
        <w:spacing w:line="360" w:lineRule="auto"/>
        <w:jc w:val="both"/>
        <w:outlineLvl w:val="0"/>
        <w:rPr>
          <w:rFonts w:ascii="Times New Roman" w:hAnsi="Times New Roman" w:cs="Times New Roman"/>
        </w:rPr>
      </w:pPr>
    </w:p>
    <w:p w14:paraId="54CC8154" w14:textId="77777777" w:rsidR="00A71FE7" w:rsidRPr="000E3C49" w:rsidRDefault="00A71FE7" w:rsidP="00A71FE7">
      <w:pPr>
        <w:shd w:val="clear" w:color="auto" w:fill="FFFFFF"/>
        <w:spacing w:line="360" w:lineRule="auto"/>
        <w:jc w:val="both"/>
        <w:outlineLvl w:val="0"/>
        <w:rPr>
          <w:rFonts w:ascii="Times New Roman" w:hAnsi="Times New Roman" w:cs="Times New Roman"/>
        </w:rPr>
      </w:pPr>
      <w:r w:rsidRPr="000E3C49">
        <w:rPr>
          <w:rFonts w:ascii="Times New Roman" w:hAnsi="Times New Roman" w:cs="Times New Roman"/>
        </w:rPr>
        <w:t>GOODLAD JOHN I. &amp; MC- MANNON TIMOT</w:t>
      </w:r>
      <w:r>
        <w:rPr>
          <w:rFonts w:ascii="Times New Roman" w:eastAsia="Times New Roman" w:hAnsi="Times New Roman" w:cs="Times New Roman"/>
          <w:color w:val="333333"/>
          <w:shd w:val="clear" w:color="auto" w:fill="FFFFFF"/>
        </w:rPr>
        <w:t>HY</w:t>
      </w:r>
      <w:r w:rsidRPr="00C57B40">
        <w:rPr>
          <w:rFonts w:ascii="Times New Roman" w:eastAsia="Times New Roman" w:hAnsi="Times New Roman" w:cs="Times New Roman"/>
          <w:color w:val="333333"/>
          <w:shd w:val="clear" w:color="auto" w:fill="FFFFFF"/>
        </w:rPr>
        <w:t xml:space="preserve"> J. (2004).  </w:t>
      </w:r>
      <w:r w:rsidRPr="00C57B40">
        <w:rPr>
          <w:rFonts w:ascii="Times New Roman" w:eastAsia="Times New Roman" w:hAnsi="Times New Roman" w:cs="Times New Roman"/>
          <w:i/>
          <w:color w:val="333333"/>
          <w:shd w:val="clear" w:color="auto" w:fill="FFFFFF"/>
        </w:rPr>
        <w:t xml:space="preserve">The </w:t>
      </w:r>
      <w:proofErr w:type="spellStart"/>
      <w:r w:rsidRPr="00C57B40">
        <w:rPr>
          <w:rFonts w:ascii="Times New Roman" w:eastAsia="Times New Roman" w:hAnsi="Times New Roman" w:cs="Times New Roman"/>
          <w:i/>
          <w:color w:val="333333"/>
          <w:shd w:val="clear" w:color="auto" w:fill="FFFFFF"/>
        </w:rPr>
        <w:t>Teaching</w:t>
      </w:r>
      <w:proofErr w:type="spellEnd"/>
      <w:r w:rsidRPr="00C57B40">
        <w:rPr>
          <w:rFonts w:ascii="Times New Roman" w:eastAsia="Times New Roman" w:hAnsi="Times New Roman" w:cs="Times New Roman"/>
          <w:i/>
          <w:color w:val="333333"/>
          <w:shd w:val="clear" w:color="auto" w:fill="FFFFFF"/>
        </w:rPr>
        <w:t xml:space="preserve"> </w:t>
      </w:r>
      <w:proofErr w:type="spellStart"/>
      <w:r w:rsidRPr="00C57B40">
        <w:rPr>
          <w:rFonts w:ascii="Times New Roman" w:eastAsia="Times New Roman" w:hAnsi="Times New Roman" w:cs="Times New Roman"/>
          <w:i/>
          <w:color w:val="333333"/>
          <w:shd w:val="clear" w:color="auto" w:fill="FFFFFF"/>
        </w:rPr>
        <w:t>Career</w:t>
      </w:r>
      <w:proofErr w:type="spellEnd"/>
      <w:r w:rsidRPr="00C57B40">
        <w:rPr>
          <w:rFonts w:ascii="Times New Roman" w:eastAsia="Times New Roman" w:hAnsi="Times New Roman" w:cs="Times New Roman"/>
          <w:i/>
          <w:color w:val="333333"/>
          <w:shd w:val="clear" w:color="auto" w:fill="FFFFFF"/>
        </w:rPr>
        <w:t>,</w:t>
      </w:r>
      <w:r w:rsidRPr="00C57B40">
        <w:rPr>
          <w:rFonts w:ascii="Times New Roman" w:eastAsia="Times New Roman" w:hAnsi="Times New Roman" w:cs="Times New Roman"/>
          <w:color w:val="777777"/>
        </w:rPr>
        <w:t xml:space="preserve"> </w:t>
      </w:r>
      <w:proofErr w:type="spellStart"/>
      <w:r w:rsidRPr="000E3C49">
        <w:rPr>
          <w:rFonts w:ascii="Times New Roman" w:hAnsi="Times New Roman" w:cs="Times New Roman"/>
        </w:rPr>
        <w:t>College</w:t>
      </w:r>
      <w:proofErr w:type="spellEnd"/>
      <w:r w:rsidRPr="000E3C49">
        <w:rPr>
          <w:rFonts w:ascii="Times New Roman" w:hAnsi="Times New Roman" w:cs="Times New Roman"/>
        </w:rPr>
        <w:t xml:space="preserve"> </w:t>
      </w:r>
      <w:proofErr w:type="spellStart"/>
      <w:r w:rsidRPr="000E3C49">
        <w:rPr>
          <w:rFonts w:ascii="Times New Roman" w:hAnsi="Times New Roman" w:cs="Times New Roman"/>
        </w:rPr>
        <w:t>Press</w:t>
      </w:r>
      <w:proofErr w:type="spellEnd"/>
      <w:r w:rsidR="00D61519">
        <w:rPr>
          <w:rFonts w:ascii="Times New Roman" w:hAnsi="Times New Roman" w:cs="Times New Roman"/>
        </w:rPr>
        <w:t>,</w:t>
      </w:r>
      <w:r w:rsidRPr="000E3C49">
        <w:rPr>
          <w:rFonts w:ascii="Times New Roman" w:hAnsi="Times New Roman" w:cs="Times New Roman"/>
        </w:rPr>
        <w:t xml:space="preserve"> p.7.</w:t>
      </w:r>
    </w:p>
    <w:p w14:paraId="448A645C" w14:textId="77777777" w:rsidR="00A71FE7" w:rsidRDefault="00A71FE7" w:rsidP="00A71FE7">
      <w:pPr>
        <w:shd w:val="clear" w:color="auto" w:fill="FFFFFF"/>
        <w:spacing w:line="360" w:lineRule="auto"/>
        <w:jc w:val="both"/>
        <w:outlineLvl w:val="0"/>
        <w:rPr>
          <w:rFonts w:ascii="Times New Roman" w:eastAsia="Times New Roman" w:hAnsi="Times New Roman" w:cs="Times New Roman"/>
          <w:shd w:val="clear" w:color="auto" w:fill="FFFFFF"/>
        </w:rPr>
      </w:pPr>
      <w:r w:rsidRPr="00C57B40">
        <w:rPr>
          <w:rFonts w:ascii="Times New Roman" w:eastAsia="Times New Roman" w:hAnsi="Times New Roman" w:cs="Times New Roman"/>
          <w:shd w:val="clear" w:color="auto" w:fill="FFFFFF"/>
        </w:rPr>
        <w:t xml:space="preserve"> </w:t>
      </w:r>
      <w:r w:rsidRPr="00B335C5">
        <w:rPr>
          <w:rFonts w:ascii="Times New Roman" w:eastAsia="Times New Roman" w:hAnsi="Times New Roman" w:cs="Times New Roman"/>
          <w:shd w:val="clear" w:color="auto" w:fill="FFFFFF"/>
        </w:rPr>
        <w:t>H</w:t>
      </w:r>
      <w:r>
        <w:rPr>
          <w:rFonts w:ascii="Times New Roman" w:eastAsia="Times New Roman" w:hAnsi="Times New Roman" w:cs="Times New Roman"/>
          <w:shd w:val="clear" w:color="auto" w:fill="FFFFFF"/>
        </w:rPr>
        <w:t>ARTLEY</w:t>
      </w:r>
      <w:r w:rsidRPr="000A1F8C">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w:t>
      </w:r>
      <w:r w:rsidRPr="00B335C5">
        <w:rPr>
          <w:rFonts w:ascii="Times New Roman" w:eastAsia="Times New Roman" w:hAnsi="Times New Roman" w:cs="Times New Roman"/>
          <w:shd w:val="clear" w:color="auto" w:fill="FFFFFF"/>
        </w:rPr>
        <w:t>D,</w:t>
      </w:r>
      <w:r>
        <w:rPr>
          <w:rFonts w:ascii="Times New Roman" w:eastAsia="Times New Roman" w:hAnsi="Times New Roman" w:cs="Times New Roman"/>
          <w:shd w:val="clear" w:color="auto" w:fill="FFFFFF"/>
        </w:rPr>
        <w:t xml:space="preserve"> </w:t>
      </w:r>
      <w:r w:rsidRPr="00B335C5">
        <w:rPr>
          <w:rFonts w:ascii="Times New Roman" w:eastAsia="Times New Roman" w:hAnsi="Times New Roman" w:cs="Times New Roman"/>
          <w:shd w:val="clear" w:color="auto" w:fill="FFFFFF"/>
        </w:rPr>
        <w:t xml:space="preserve"> W</w:t>
      </w:r>
      <w:r>
        <w:rPr>
          <w:rFonts w:ascii="Times New Roman" w:eastAsia="Times New Roman" w:hAnsi="Times New Roman" w:cs="Times New Roman"/>
          <w:shd w:val="clear" w:color="auto" w:fill="FFFFFF"/>
        </w:rPr>
        <w:t xml:space="preserve">HITEHEAD </w:t>
      </w:r>
      <w:r w:rsidRPr="000A1F8C">
        <w:rPr>
          <w:rFonts w:ascii="Times New Roman" w:eastAsia="Times New Roman" w:hAnsi="Times New Roman" w:cs="Times New Roman"/>
          <w:shd w:val="clear" w:color="auto" w:fill="FFFFFF"/>
        </w:rPr>
        <w:t xml:space="preserve"> </w:t>
      </w:r>
      <w:r w:rsidRPr="00B335C5">
        <w:rPr>
          <w:rFonts w:ascii="Times New Roman" w:eastAsia="Times New Roman" w:hAnsi="Times New Roman" w:cs="Times New Roman"/>
          <w:shd w:val="clear" w:color="auto" w:fill="FFFFFF"/>
        </w:rPr>
        <w:t>M</w:t>
      </w:r>
      <w:r>
        <w:rPr>
          <w:rFonts w:ascii="Times New Roman" w:eastAsia="Times New Roman" w:hAnsi="Times New Roman" w:cs="Times New Roman"/>
          <w:shd w:val="clear" w:color="auto" w:fill="FFFFFF"/>
        </w:rPr>
        <w:t>., (</w:t>
      </w:r>
      <w:r w:rsidRPr="000A1F8C">
        <w:rPr>
          <w:rFonts w:ascii="Times New Roman" w:eastAsia="Times New Roman" w:hAnsi="Times New Roman" w:cs="Times New Roman"/>
          <w:shd w:val="clear" w:color="auto" w:fill="FFFFFF"/>
        </w:rPr>
        <w:t>2006)</w:t>
      </w:r>
      <w:r w:rsidR="00D61519">
        <w:rPr>
          <w:rFonts w:ascii="Times New Roman" w:eastAsia="Times New Roman" w:hAnsi="Times New Roman" w:cs="Times New Roman"/>
          <w:shd w:val="clear" w:color="auto" w:fill="FFFFFF"/>
        </w:rPr>
        <w:t>,</w:t>
      </w:r>
      <w:r w:rsidRPr="000A1F8C">
        <w:rPr>
          <w:rFonts w:ascii="Times New Roman" w:eastAsia="Times New Roman" w:hAnsi="Times New Roman" w:cs="Times New Roman"/>
          <w:shd w:val="clear" w:color="auto" w:fill="FFFFFF"/>
        </w:rPr>
        <w:t xml:space="preserve"> </w:t>
      </w:r>
      <w:proofErr w:type="spellStart"/>
      <w:r w:rsidRPr="000A1F8C">
        <w:rPr>
          <w:rFonts w:ascii="Times New Roman" w:eastAsia="Times New Roman" w:hAnsi="Times New Roman" w:cs="Times New Roman"/>
          <w:i/>
          <w:shd w:val="clear" w:color="auto" w:fill="FFFFFF"/>
        </w:rPr>
        <w:t>Teacher</w:t>
      </w:r>
      <w:proofErr w:type="spellEnd"/>
      <w:r w:rsidRPr="000A1F8C">
        <w:rPr>
          <w:rFonts w:ascii="Times New Roman" w:eastAsia="Times New Roman" w:hAnsi="Times New Roman" w:cs="Times New Roman"/>
          <w:i/>
          <w:shd w:val="clear" w:color="auto" w:fill="FFFFFF"/>
        </w:rPr>
        <w:t xml:space="preserve"> Education: Globalisation</w:t>
      </w:r>
      <w:r w:rsidRPr="000A1F8C">
        <w:rPr>
          <w:rFonts w:ascii="Times New Roman" w:eastAsia="Times New Roman" w:hAnsi="Times New Roman" w:cs="Times New Roman"/>
          <w:shd w:val="clear" w:color="auto" w:fill="FFFFFF"/>
        </w:rPr>
        <w:t xml:space="preserve">, standards and </w:t>
      </w:r>
      <w:proofErr w:type="spellStart"/>
      <w:r w:rsidRPr="000A1F8C">
        <w:rPr>
          <w:rFonts w:ascii="Times New Roman" w:eastAsia="Times New Roman" w:hAnsi="Times New Roman" w:cs="Times New Roman"/>
          <w:shd w:val="clear" w:color="auto" w:fill="FFFFFF"/>
        </w:rPr>
        <w:t>teacher</w:t>
      </w:r>
      <w:proofErr w:type="spellEnd"/>
      <w:r w:rsidRPr="000A1F8C">
        <w:rPr>
          <w:rFonts w:ascii="Times New Roman" w:eastAsia="Times New Roman" w:hAnsi="Times New Roman" w:cs="Times New Roman"/>
          <w:shd w:val="clear" w:color="auto" w:fill="FFFFFF"/>
        </w:rPr>
        <w:t xml:space="preserve"> </w:t>
      </w:r>
      <w:proofErr w:type="spellStart"/>
      <w:r w:rsidRPr="000A1F8C">
        <w:rPr>
          <w:rFonts w:ascii="Times New Roman" w:eastAsia="Times New Roman" w:hAnsi="Times New Roman" w:cs="Times New Roman"/>
          <w:shd w:val="clear" w:color="auto" w:fill="FFFFFF"/>
        </w:rPr>
        <w:t>education</w:t>
      </w:r>
      <w:proofErr w:type="spellEnd"/>
      <w:r w:rsidRPr="000A1F8C">
        <w:rPr>
          <w:rFonts w:ascii="Times New Roman" w:eastAsia="Times New Roman" w:hAnsi="Times New Roman" w:cs="Times New Roman"/>
          <w:shd w:val="clear" w:color="auto" w:fill="FFFFFF"/>
        </w:rPr>
        <w:t>,  p.380</w:t>
      </w:r>
      <w:r>
        <w:rPr>
          <w:rFonts w:ascii="Times New Roman" w:eastAsia="Times New Roman" w:hAnsi="Times New Roman" w:cs="Times New Roman"/>
          <w:shd w:val="clear" w:color="auto" w:fill="FFFFFF"/>
        </w:rPr>
        <w:t>.</w:t>
      </w:r>
    </w:p>
    <w:p w14:paraId="0C38E608" w14:textId="77777777" w:rsidR="00A71FE7" w:rsidRDefault="00A71FE7" w:rsidP="00A71FE7">
      <w:pPr>
        <w:shd w:val="clear" w:color="auto" w:fill="FFFFFF"/>
        <w:spacing w:line="360" w:lineRule="auto"/>
        <w:jc w:val="both"/>
        <w:outlineLvl w:val="0"/>
        <w:rPr>
          <w:rFonts w:ascii="Times New Roman" w:hAnsi="Times New Roman" w:cs="Times New Roman"/>
        </w:rPr>
      </w:pPr>
      <w:r>
        <w:rPr>
          <w:rFonts w:ascii="Times New Roman" w:hAnsi="Times New Roman" w:cs="Times New Roman"/>
        </w:rPr>
        <w:t xml:space="preserve">PERNOUD </w:t>
      </w:r>
      <w:r w:rsidRPr="00B335C5">
        <w:rPr>
          <w:rFonts w:ascii="Times New Roman" w:hAnsi="Times New Roman" w:cs="Times New Roman"/>
        </w:rPr>
        <w:t xml:space="preserve"> </w:t>
      </w:r>
      <w:r w:rsidR="00D61519">
        <w:rPr>
          <w:rFonts w:ascii="Times New Roman" w:hAnsi="Times New Roman" w:cs="Times New Roman"/>
        </w:rPr>
        <w:t>P, (1994),</w:t>
      </w:r>
      <w:r>
        <w:rPr>
          <w:rFonts w:ascii="Times New Roman" w:hAnsi="Times New Roman" w:cs="Times New Roman"/>
        </w:rPr>
        <w:t xml:space="preserve"> </w:t>
      </w:r>
      <w:r w:rsidRPr="00B335C5">
        <w:rPr>
          <w:rFonts w:ascii="Times New Roman" w:hAnsi="Times New Roman" w:cs="Times New Roman"/>
        </w:rPr>
        <w:t xml:space="preserve"> </w:t>
      </w:r>
      <w:r w:rsidRPr="00E17217">
        <w:rPr>
          <w:rFonts w:ascii="Times New Roman" w:hAnsi="Times New Roman" w:cs="Times New Roman"/>
          <w:i/>
        </w:rPr>
        <w:t>La Formation Des Enseignants Entre Théorie et Pratique,</w:t>
      </w:r>
      <w:r>
        <w:rPr>
          <w:rFonts w:ascii="Times New Roman" w:hAnsi="Times New Roman" w:cs="Times New Roman"/>
        </w:rPr>
        <w:t xml:space="preserve"> l’Harmattan.</w:t>
      </w:r>
    </w:p>
    <w:p w14:paraId="7DDD74C1" w14:textId="77777777" w:rsidR="00A71FE7" w:rsidRPr="00C57B40" w:rsidRDefault="00A71FE7" w:rsidP="00A71FE7">
      <w:pPr>
        <w:shd w:val="clear" w:color="auto" w:fill="FFFFFF"/>
        <w:spacing w:line="360" w:lineRule="auto"/>
        <w:outlineLvl w:val="0"/>
        <w:rPr>
          <w:rStyle w:val="EndnoteReference"/>
          <w:rFonts w:eastAsia="Times New Roman"/>
          <w:shd w:val="clear" w:color="auto" w:fill="FFFFFF"/>
        </w:rPr>
      </w:pPr>
      <w:r>
        <w:rPr>
          <w:rFonts w:ascii="Times New Roman" w:hAnsi="Times New Roman" w:cs="Times New Roman"/>
        </w:rPr>
        <w:t xml:space="preserve"> </w:t>
      </w:r>
      <w:r>
        <w:rPr>
          <w:rFonts w:ascii="Times New Roman" w:hAnsi="Times New Roman" w:cs="Times New Roman"/>
          <w:color w:val="000000"/>
        </w:rPr>
        <w:t>PERNOUD P, (</w:t>
      </w:r>
      <w:r w:rsidR="00D61519">
        <w:rPr>
          <w:rFonts w:ascii="Times New Roman" w:hAnsi="Times New Roman" w:cs="Times New Roman"/>
          <w:color w:val="000000"/>
        </w:rPr>
        <w:t>1994),</w:t>
      </w:r>
      <w:r>
        <w:rPr>
          <w:rFonts w:ascii="Times New Roman" w:hAnsi="Times New Roman" w:cs="Times New Roman"/>
          <w:color w:val="000000"/>
        </w:rPr>
        <w:t xml:space="preserve"> </w:t>
      </w:r>
      <w:r>
        <w:rPr>
          <w:rFonts w:ascii="Times New Roman" w:hAnsi="Times New Roman" w:cs="Times New Roman"/>
        </w:rPr>
        <w:t xml:space="preserve"> </w:t>
      </w:r>
      <w:r w:rsidRPr="00F35F9C">
        <w:rPr>
          <w:rFonts w:ascii="Times New Roman" w:hAnsi="Times New Roman" w:cs="Times New Roman"/>
          <w:i/>
          <w:iCs/>
          <w:color w:val="222222"/>
          <w:shd w:val="clear" w:color="auto" w:fill="FFFFFF"/>
        </w:rPr>
        <w:t>La formation continue comme vecteur de professionnalisation du métier d'enseignant</w:t>
      </w:r>
      <w:r>
        <w:rPr>
          <w:rFonts w:ascii="Times New Roman" w:hAnsi="Times New Roman" w:cs="Times New Roman"/>
          <w:color w:val="222222"/>
          <w:shd w:val="clear" w:color="auto" w:fill="FFFFFF"/>
        </w:rPr>
        <w:t xml:space="preserve">, </w:t>
      </w:r>
      <w:r w:rsidRPr="00B335C5">
        <w:rPr>
          <w:rFonts w:ascii="Times New Roman" w:hAnsi="Times New Roman" w:cs="Times New Roman"/>
          <w:color w:val="222222"/>
          <w:shd w:val="clear" w:color="auto" w:fill="FFFFFF"/>
        </w:rPr>
        <w:t>Faculté de psychologie et de sciences de l'éducation: Service</w:t>
      </w:r>
      <w:r>
        <w:rPr>
          <w:rFonts w:ascii="Times New Roman" w:hAnsi="Times New Roman" w:cs="Times New Roman"/>
          <w:color w:val="222222"/>
          <w:shd w:val="clear" w:color="auto" w:fill="FFFFFF"/>
        </w:rPr>
        <w:t xml:space="preserve"> de la recherche sociologique:</w:t>
      </w:r>
      <w:r>
        <w:t xml:space="preserve"> </w:t>
      </w:r>
      <w:hyperlink r:id="rId6" w:history="1">
        <w:r w:rsidRPr="00645107">
          <w:rPr>
            <w:rFonts w:ascii="Times New Roman" w:hAnsi="Times New Roman" w:cs="Times New Roman"/>
            <w:iCs/>
            <w:color w:val="222222"/>
          </w:rPr>
          <w:t>http://www.unige.ch/fapse/SSE/teachers/perrenoud/php_main/php_1994/1994</w:t>
        </w:r>
      </w:hyperlink>
      <w:r>
        <w:rPr>
          <w:rFonts w:ascii="Times New Roman" w:hAnsi="Times New Roman" w:cs="Times New Roman"/>
          <w:iCs/>
          <w:color w:val="222222"/>
          <w:shd w:val="clear" w:color="auto" w:fill="FFFFFF"/>
        </w:rPr>
        <w:t>.</w:t>
      </w:r>
    </w:p>
    <w:p w14:paraId="33D504A1" w14:textId="77777777" w:rsidR="00A71FE7" w:rsidRDefault="00A71FE7" w:rsidP="0020764F">
      <w:pPr>
        <w:tabs>
          <w:tab w:val="left" w:pos="1080"/>
        </w:tabs>
        <w:spacing w:line="360" w:lineRule="auto"/>
        <w:jc w:val="both"/>
      </w:pPr>
    </w:p>
    <w:p w14:paraId="0E1F595A" w14:textId="77777777" w:rsidR="008753E6" w:rsidRDefault="008753E6"/>
    <w:sectPr w:rsidR="008753E6" w:rsidSect="00100C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AGaramondPro-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4F"/>
    <w:rsid w:val="00100C42"/>
    <w:rsid w:val="0020764F"/>
    <w:rsid w:val="008753E6"/>
    <w:rsid w:val="00A71FE7"/>
    <w:rsid w:val="00B139CA"/>
    <w:rsid w:val="00D6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59D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4F"/>
    <w:pPr>
      <w:spacing w:after="200" w:line="276" w:lineRule="auto"/>
    </w:pPr>
    <w:rPr>
      <w:rFonts w:eastAsiaTheme="minorHAnsi"/>
      <w:u w:val="wave" w:color="FFFFFF" w:themeColor="background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764F"/>
    <w:rPr>
      <w:i/>
      <w:iCs/>
    </w:rPr>
  </w:style>
  <w:style w:type="paragraph" w:styleId="NormalWeb">
    <w:name w:val="Normal (Web)"/>
    <w:basedOn w:val="Normal"/>
    <w:uiPriority w:val="99"/>
    <w:unhideWhenUsed/>
    <w:rsid w:val="0020764F"/>
    <w:pPr>
      <w:spacing w:before="100" w:beforeAutospacing="1" w:after="100" w:afterAutospacing="1" w:line="240" w:lineRule="auto"/>
    </w:pPr>
    <w:rPr>
      <w:rFonts w:ascii="Times New Roman" w:eastAsia="Times New Roman" w:hAnsi="Times New Roman" w:cs="Times New Roman"/>
      <w:u w:val="none"/>
      <w:lang w:eastAsia="fr-FR"/>
    </w:rPr>
  </w:style>
  <w:style w:type="character" w:styleId="Strong">
    <w:name w:val="Strong"/>
    <w:basedOn w:val="DefaultParagraphFont"/>
    <w:uiPriority w:val="22"/>
    <w:qFormat/>
    <w:rsid w:val="0020764F"/>
    <w:rPr>
      <w:b/>
      <w:bCs/>
    </w:rPr>
  </w:style>
  <w:style w:type="paragraph" w:styleId="HTMLPreformatted">
    <w:name w:val="HTML Preformatted"/>
    <w:basedOn w:val="Normal"/>
    <w:link w:val="HTMLPreformattedChar"/>
    <w:uiPriority w:val="99"/>
    <w:unhideWhenUsed/>
    <w:rsid w:val="0020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u w:val="none"/>
      <w:lang w:val="en-US"/>
    </w:rPr>
  </w:style>
  <w:style w:type="character" w:customStyle="1" w:styleId="HTMLPreformattedChar">
    <w:name w:val="HTML Preformatted Char"/>
    <w:basedOn w:val="DefaultParagraphFont"/>
    <w:link w:val="HTMLPreformatted"/>
    <w:uiPriority w:val="99"/>
    <w:rsid w:val="0020764F"/>
    <w:rPr>
      <w:rFonts w:ascii="Courier" w:hAnsi="Courier" w:cs="Courier"/>
      <w:sz w:val="20"/>
      <w:szCs w:val="20"/>
      <w:u w:color="FFFFFF" w:themeColor="background1"/>
    </w:rPr>
  </w:style>
  <w:style w:type="paragraph" w:styleId="BalloonText">
    <w:name w:val="Balloon Text"/>
    <w:basedOn w:val="Normal"/>
    <w:link w:val="BalloonTextChar"/>
    <w:uiPriority w:val="99"/>
    <w:semiHidden/>
    <w:unhideWhenUsed/>
    <w:rsid w:val="002076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64F"/>
    <w:rPr>
      <w:rFonts w:ascii="Lucida Grande" w:eastAsiaTheme="minorHAnsi" w:hAnsi="Lucida Grande" w:cs="Lucida Grande"/>
      <w:sz w:val="18"/>
      <w:szCs w:val="18"/>
      <w:u w:val="wave" w:color="FFFFFF" w:themeColor="background1"/>
      <w:lang w:val="fr-FR"/>
    </w:rPr>
  </w:style>
  <w:style w:type="character" w:styleId="EndnoteReference">
    <w:name w:val="endnote reference"/>
    <w:basedOn w:val="DefaultParagraphFont"/>
    <w:uiPriority w:val="99"/>
    <w:semiHidden/>
    <w:unhideWhenUsed/>
    <w:rsid w:val="00A71FE7"/>
    <w:rPr>
      <w:vertAlign w:val="superscript"/>
    </w:rPr>
  </w:style>
  <w:style w:type="paragraph" w:styleId="EndnoteText">
    <w:name w:val="endnote text"/>
    <w:basedOn w:val="Normal"/>
    <w:link w:val="EndnoteTextChar"/>
    <w:uiPriority w:val="99"/>
    <w:unhideWhenUsed/>
    <w:rsid w:val="00A71FE7"/>
    <w:pPr>
      <w:spacing w:after="0" w:line="240" w:lineRule="auto"/>
    </w:pPr>
    <w:rPr>
      <w:sz w:val="20"/>
      <w:szCs w:val="20"/>
    </w:rPr>
  </w:style>
  <w:style w:type="character" w:customStyle="1" w:styleId="EndnoteTextChar">
    <w:name w:val="Endnote Text Char"/>
    <w:basedOn w:val="DefaultParagraphFont"/>
    <w:link w:val="EndnoteText"/>
    <w:uiPriority w:val="99"/>
    <w:rsid w:val="00A71FE7"/>
    <w:rPr>
      <w:rFonts w:eastAsiaTheme="minorHAnsi"/>
      <w:sz w:val="20"/>
      <w:szCs w:val="20"/>
      <w:u w:val="wave" w:color="FFFFFF" w:themeColor="background1"/>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4F"/>
    <w:pPr>
      <w:spacing w:after="200" w:line="276" w:lineRule="auto"/>
    </w:pPr>
    <w:rPr>
      <w:rFonts w:eastAsiaTheme="minorHAnsi"/>
      <w:u w:val="wave" w:color="FFFFFF" w:themeColor="background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764F"/>
    <w:rPr>
      <w:i/>
      <w:iCs/>
    </w:rPr>
  </w:style>
  <w:style w:type="paragraph" w:styleId="NormalWeb">
    <w:name w:val="Normal (Web)"/>
    <w:basedOn w:val="Normal"/>
    <w:uiPriority w:val="99"/>
    <w:unhideWhenUsed/>
    <w:rsid w:val="0020764F"/>
    <w:pPr>
      <w:spacing w:before="100" w:beforeAutospacing="1" w:after="100" w:afterAutospacing="1" w:line="240" w:lineRule="auto"/>
    </w:pPr>
    <w:rPr>
      <w:rFonts w:ascii="Times New Roman" w:eastAsia="Times New Roman" w:hAnsi="Times New Roman" w:cs="Times New Roman"/>
      <w:u w:val="none"/>
      <w:lang w:eastAsia="fr-FR"/>
    </w:rPr>
  </w:style>
  <w:style w:type="character" w:styleId="Strong">
    <w:name w:val="Strong"/>
    <w:basedOn w:val="DefaultParagraphFont"/>
    <w:uiPriority w:val="22"/>
    <w:qFormat/>
    <w:rsid w:val="0020764F"/>
    <w:rPr>
      <w:b/>
      <w:bCs/>
    </w:rPr>
  </w:style>
  <w:style w:type="paragraph" w:styleId="HTMLPreformatted">
    <w:name w:val="HTML Preformatted"/>
    <w:basedOn w:val="Normal"/>
    <w:link w:val="HTMLPreformattedChar"/>
    <w:uiPriority w:val="99"/>
    <w:unhideWhenUsed/>
    <w:rsid w:val="0020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u w:val="none"/>
      <w:lang w:val="en-US"/>
    </w:rPr>
  </w:style>
  <w:style w:type="character" w:customStyle="1" w:styleId="HTMLPreformattedChar">
    <w:name w:val="HTML Preformatted Char"/>
    <w:basedOn w:val="DefaultParagraphFont"/>
    <w:link w:val="HTMLPreformatted"/>
    <w:uiPriority w:val="99"/>
    <w:rsid w:val="0020764F"/>
    <w:rPr>
      <w:rFonts w:ascii="Courier" w:hAnsi="Courier" w:cs="Courier"/>
      <w:sz w:val="20"/>
      <w:szCs w:val="20"/>
      <w:u w:color="FFFFFF" w:themeColor="background1"/>
    </w:rPr>
  </w:style>
  <w:style w:type="paragraph" w:styleId="BalloonText">
    <w:name w:val="Balloon Text"/>
    <w:basedOn w:val="Normal"/>
    <w:link w:val="BalloonTextChar"/>
    <w:uiPriority w:val="99"/>
    <w:semiHidden/>
    <w:unhideWhenUsed/>
    <w:rsid w:val="002076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64F"/>
    <w:rPr>
      <w:rFonts w:ascii="Lucida Grande" w:eastAsiaTheme="minorHAnsi" w:hAnsi="Lucida Grande" w:cs="Lucida Grande"/>
      <w:sz w:val="18"/>
      <w:szCs w:val="18"/>
      <w:u w:val="wave" w:color="FFFFFF" w:themeColor="background1"/>
      <w:lang w:val="fr-FR"/>
    </w:rPr>
  </w:style>
  <w:style w:type="character" w:styleId="EndnoteReference">
    <w:name w:val="endnote reference"/>
    <w:basedOn w:val="DefaultParagraphFont"/>
    <w:uiPriority w:val="99"/>
    <w:semiHidden/>
    <w:unhideWhenUsed/>
    <w:rsid w:val="00A71FE7"/>
    <w:rPr>
      <w:vertAlign w:val="superscript"/>
    </w:rPr>
  </w:style>
  <w:style w:type="paragraph" w:styleId="EndnoteText">
    <w:name w:val="endnote text"/>
    <w:basedOn w:val="Normal"/>
    <w:link w:val="EndnoteTextChar"/>
    <w:uiPriority w:val="99"/>
    <w:unhideWhenUsed/>
    <w:rsid w:val="00A71FE7"/>
    <w:pPr>
      <w:spacing w:after="0" w:line="240" w:lineRule="auto"/>
    </w:pPr>
    <w:rPr>
      <w:sz w:val="20"/>
      <w:szCs w:val="20"/>
    </w:rPr>
  </w:style>
  <w:style w:type="character" w:customStyle="1" w:styleId="EndnoteTextChar">
    <w:name w:val="Endnote Text Char"/>
    <w:basedOn w:val="DefaultParagraphFont"/>
    <w:link w:val="EndnoteText"/>
    <w:uiPriority w:val="99"/>
    <w:rsid w:val="00A71FE7"/>
    <w:rPr>
      <w:rFonts w:eastAsiaTheme="minorHAnsi"/>
      <w:sz w:val="20"/>
      <w:szCs w:val="20"/>
      <w:u w:val="wave" w:color="FFFFFF" w:themeColor="background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nige.ch/fapse/SSE/teachers/perrenoud/php_main/php_1994/199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1074</Words>
  <Characters>6414</Characters>
  <Application>Microsoft Macintosh Word</Application>
  <DocSecurity>0</DocSecurity>
  <Lines>118</Lines>
  <Paragraphs>31</Paragraphs>
  <ScaleCrop>false</ScaleCrop>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Massoud</dc:creator>
  <cp:keywords/>
  <dc:description/>
  <cp:lastModifiedBy>Carla Massoud</cp:lastModifiedBy>
  <cp:revision>3</cp:revision>
  <dcterms:created xsi:type="dcterms:W3CDTF">2016-01-08T12:14:00Z</dcterms:created>
  <dcterms:modified xsi:type="dcterms:W3CDTF">2016-01-08T12:48:00Z</dcterms:modified>
</cp:coreProperties>
</file>