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83" w:rsidRPr="00A20D83" w:rsidRDefault="00BD6381" w:rsidP="00A20D83">
      <w:pPr>
        <w:jc w:val="center"/>
        <w:rPr>
          <w:rFonts w:ascii="Times New Roman" w:hAnsi="Times New Roman"/>
        </w:rPr>
      </w:pPr>
      <w:bookmarkStart w:id="0" w:name="_GoBack"/>
      <w:bookmarkEnd w:id="0"/>
      <w:r>
        <w:rPr>
          <w:rFonts w:ascii="Times New Roman" w:hAnsi="Times New Roman"/>
        </w:rPr>
        <w:t xml:space="preserve">Congrès </w:t>
      </w:r>
      <w:r w:rsidR="00A20D83" w:rsidRPr="00A20D83">
        <w:rPr>
          <w:rFonts w:ascii="Times New Roman" w:hAnsi="Times New Roman"/>
        </w:rPr>
        <w:t>AREF, 4-7 juillet 2016 « A quelles questions répondons nous ? »</w:t>
      </w:r>
    </w:p>
    <w:p w:rsidR="00A20D83" w:rsidRPr="00A20D83" w:rsidRDefault="00A20D83" w:rsidP="00A20D83">
      <w:pPr>
        <w:rPr>
          <w:rFonts w:ascii="Times New Roman" w:hAnsi="Times New Roman"/>
        </w:rPr>
      </w:pPr>
    </w:p>
    <w:p w:rsidR="00A20D83" w:rsidRPr="00FA3915" w:rsidRDefault="00BD6381" w:rsidP="00FA3915">
      <w:pPr>
        <w:jc w:val="center"/>
        <w:rPr>
          <w:rFonts w:ascii="Times New Roman" w:hAnsi="Times New Roman"/>
          <w:b/>
        </w:rPr>
      </w:pPr>
      <w:r w:rsidRPr="00BD6381">
        <w:rPr>
          <w:rFonts w:ascii="Times New Roman" w:hAnsi="Times New Roman"/>
          <w:b/>
        </w:rPr>
        <w:t xml:space="preserve">Symposium </w:t>
      </w:r>
      <w:r w:rsidR="00A20D83" w:rsidRPr="00BD6381">
        <w:rPr>
          <w:rFonts w:ascii="Times New Roman" w:hAnsi="Times New Roman"/>
          <w:b/>
        </w:rPr>
        <w:t xml:space="preserve"> </w:t>
      </w:r>
      <w:r w:rsidRPr="00BD6381">
        <w:rPr>
          <w:rFonts w:ascii="Times New Roman" w:hAnsi="Times New Roman"/>
          <w:b/>
        </w:rPr>
        <w:t>« </w:t>
      </w:r>
      <w:r w:rsidR="00A20D83" w:rsidRPr="00BD6381">
        <w:rPr>
          <w:rFonts w:ascii="Times New Roman" w:hAnsi="Times New Roman"/>
          <w:b/>
        </w:rPr>
        <w:t>Enjeux sociaux majeurs et questions de recherche</w:t>
      </w:r>
      <w:r w:rsidRPr="00BD6381">
        <w:rPr>
          <w:rFonts w:ascii="Times New Roman" w:hAnsi="Times New Roman"/>
          <w:b/>
        </w:rPr>
        <w:t> »</w:t>
      </w:r>
    </w:p>
    <w:p w:rsidR="00D801B2" w:rsidRDefault="00D801B2" w:rsidP="00C50A22">
      <w:pPr>
        <w:jc w:val="both"/>
        <w:rPr>
          <w:rFonts w:ascii="Times New Roman" w:hAnsi="Times New Roman"/>
        </w:rPr>
      </w:pPr>
    </w:p>
    <w:p w:rsidR="00422546" w:rsidRPr="00341590" w:rsidRDefault="00940BDA" w:rsidP="00341590">
      <w:pPr>
        <w:jc w:val="center"/>
        <w:rPr>
          <w:rFonts w:ascii="Times New Roman" w:hAnsi="Times New Roman"/>
          <w:b/>
        </w:rPr>
      </w:pPr>
      <w:r w:rsidRPr="00341590">
        <w:rPr>
          <w:rFonts w:ascii="Times New Roman" w:hAnsi="Times New Roman"/>
          <w:b/>
        </w:rPr>
        <w:t>Du regard commandé aux restitutions de la recherche : comment rendre (des) compte(s)</w:t>
      </w:r>
      <w:r w:rsidR="00422546" w:rsidRPr="00341590">
        <w:rPr>
          <w:rFonts w:ascii="Times New Roman" w:hAnsi="Times New Roman"/>
          <w:b/>
        </w:rPr>
        <w:t xml:space="preserve"> d’une enquête ethnographique en dispositif d’hébergement pour familles migrantes ?</w:t>
      </w:r>
    </w:p>
    <w:p w:rsidR="001E09BA" w:rsidRPr="00341590" w:rsidRDefault="001E09BA" w:rsidP="00341590">
      <w:pPr>
        <w:jc w:val="center"/>
        <w:rPr>
          <w:rFonts w:ascii="Times New Roman" w:hAnsi="Times New Roman"/>
          <w:b/>
        </w:rPr>
      </w:pPr>
    </w:p>
    <w:p w:rsidR="00FA3915" w:rsidRDefault="00FA3915" w:rsidP="00C50A22">
      <w:pPr>
        <w:jc w:val="both"/>
        <w:rPr>
          <w:rFonts w:ascii="Times New Roman" w:hAnsi="Times New Roman"/>
        </w:rPr>
      </w:pPr>
    </w:p>
    <w:p w:rsidR="001E09BA" w:rsidRDefault="001E09BA" w:rsidP="00C50A22">
      <w:pPr>
        <w:jc w:val="both"/>
        <w:rPr>
          <w:rFonts w:ascii="Times New Roman" w:hAnsi="Times New Roman"/>
        </w:rPr>
      </w:pPr>
      <w:r>
        <w:rPr>
          <w:rFonts w:ascii="Times New Roman" w:hAnsi="Times New Roman"/>
        </w:rPr>
        <w:t xml:space="preserve">Delphine Bruggeman, Maître de Conférences à l’Université de Lille 3, équipe de recherche </w:t>
      </w:r>
      <w:proofErr w:type="spellStart"/>
      <w:r>
        <w:rPr>
          <w:rFonts w:ascii="Times New Roman" w:hAnsi="Times New Roman"/>
        </w:rPr>
        <w:t>Proféor</w:t>
      </w:r>
      <w:proofErr w:type="spellEnd"/>
      <w:r>
        <w:rPr>
          <w:rFonts w:ascii="Times New Roman" w:hAnsi="Times New Roman"/>
        </w:rPr>
        <w:t>-CIREL EA 4354, actuellement détachée à l’Ecole nationale de protection judiciaire de la jeunesse à Roubaix.</w:t>
      </w:r>
    </w:p>
    <w:p w:rsidR="00BD6381" w:rsidRDefault="00BD6381" w:rsidP="00C50A22">
      <w:pPr>
        <w:jc w:val="both"/>
        <w:rPr>
          <w:rFonts w:ascii="Times New Roman" w:hAnsi="Times New Roman"/>
        </w:rPr>
      </w:pPr>
    </w:p>
    <w:p w:rsidR="00BD6381" w:rsidRPr="00C50A22" w:rsidRDefault="00BD6381" w:rsidP="00BD6381">
      <w:pPr>
        <w:jc w:val="both"/>
        <w:rPr>
          <w:rFonts w:ascii="Times New Roman" w:hAnsi="Times New Roman"/>
        </w:rPr>
      </w:pPr>
      <w:r>
        <w:rPr>
          <w:rFonts w:ascii="Times New Roman" w:hAnsi="Times New Roman"/>
        </w:rPr>
        <w:t>Mots-clefs : familles migrantes, dispositif d’hébergement, démarche collaborative, commanditaire, restitution.</w:t>
      </w:r>
    </w:p>
    <w:p w:rsidR="001E09BA" w:rsidRDefault="001E09BA" w:rsidP="00C50A22">
      <w:pPr>
        <w:jc w:val="both"/>
        <w:rPr>
          <w:rFonts w:ascii="Times New Roman" w:hAnsi="Times New Roman"/>
        </w:rPr>
      </w:pPr>
    </w:p>
    <w:p w:rsidR="00FA3915" w:rsidRDefault="00FA3915" w:rsidP="00710C0E">
      <w:pPr>
        <w:jc w:val="both"/>
        <w:rPr>
          <w:rFonts w:ascii="Times New Roman" w:hAnsi="Times New Roman"/>
        </w:rPr>
      </w:pPr>
    </w:p>
    <w:p w:rsidR="00D010E3" w:rsidRDefault="001D5DAB" w:rsidP="00710C0E">
      <w:pPr>
        <w:jc w:val="both"/>
        <w:rPr>
          <w:rFonts w:ascii="Times New Roman" w:hAnsi="Times New Roman"/>
        </w:rPr>
      </w:pPr>
      <w:r>
        <w:rPr>
          <w:rFonts w:ascii="Times New Roman" w:hAnsi="Times New Roman"/>
        </w:rPr>
        <w:t>« La scolarisation</w:t>
      </w:r>
      <w:r w:rsidR="00362081">
        <w:rPr>
          <w:rFonts w:ascii="Times New Roman" w:hAnsi="Times New Roman"/>
        </w:rPr>
        <w:t>,</w:t>
      </w:r>
      <w:r>
        <w:rPr>
          <w:rFonts w:ascii="Times New Roman" w:hAnsi="Times New Roman"/>
        </w:rPr>
        <w:t xml:space="preserve"> avec les enfants roms, ça ne marche pas ». Tel est le constat, réalisé par une association du champ social, qui a impulsé </w:t>
      </w:r>
      <w:r w:rsidR="00A9331C">
        <w:rPr>
          <w:rFonts w:ascii="Times New Roman" w:hAnsi="Times New Roman"/>
        </w:rPr>
        <w:t>une recherche</w:t>
      </w:r>
      <w:r w:rsidR="00D010E3">
        <w:rPr>
          <w:rFonts w:ascii="Times New Roman" w:hAnsi="Times New Roman"/>
        </w:rPr>
        <w:t xml:space="preserve"> </w:t>
      </w:r>
      <w:r>
        <w:rPr>
          <w:rFonts w:ascii="Times New Roman" w:hAnsi="Times New Roman"/>
        </w:rPr>
        <w:t>dans un centre d’hébe</w:t>
      </w:r>
      <w:r w:rsidR="00A9331C">
        <w:rPr>
          <w:rFonts w:ascii="Times New Roman" w:hAnsi="Times New Roman"/>
        </w:rPr>
        <w:t>rgement pour familles migrantes</w:t>
      </w:r>
      <w:r>
        <w:rPr>
          <w:rFonts w:ascii="Times New Roman" w:hAnsi="Times New Roman"/>
        </w:rPr>
        <w:t>.</w:t>
      </w:r>
      <w:r w:rsidR="00325F14">
        <w:rPr>
          <w:rFonts w:ascii="Times New Roman" w:hAnsi="Times New Roman"/>
        </w:rPr>
        <w:t xml:space="preserve"> Alors que je travaillais depuis une dizaine d’années sur les processus de scolarisation des enfants tsiganes et roms, j’</w:t>
      </w:r>
      <w:r w:rsidR="00362081">
        <w:rPr>
          <w:rFonts w:ascii="Times New Roman" w:hAnsi="Times New Roman"/>
        </w:rPr>
        <w:t>ai en effet</w:t>
      </w:r>
      <w:r w:rsidR="001D3A43">
        <w:rPr>
          <w:rFonts w:ascii="Times New Roman" w:hAnsi="Times New Roman"/>
        </w:rPr>
        <w:t xml:space="preserve"> été sollicitée </w:t>
      </w:r>
      <w:r w:rsidR="00325F14">
        <w:rPr>
          <w:rFonts w:ascii="Times New Roman" w:hAnsi="Times New Roman"/>
        </w:rPr>
        <w:t xml:space="preserve">pour </w:t>
      </w:r>
      <w:r w:rsidR="00362081">
        <w:rPr>
          <w:rFonts w:ascii="Times New Roman" w:hAnsi="Times New Roman"/>
        </w:rPr>
        <w:t>identifier les difficultés rencontrées par les profession</w:t>
      </w:r>
      <w:r w:rsidR="007540DC">
        <w:rPr>
          <w:rFonts w:ascii="Times New Roman" w:hAnsi="Times New Roman"/>
        </w:rPr>
        <w:t xml:space="preserve">nels du dispositif dans leur accompagnement à la scolarité </w:t>
      </w:r>
      <w:r w:rsidR="00362081">
        <w:rPr>
          <w:rFonts w:ascii="Times New Roman" w:hAnsi="Times New Roman"/>
        </w:rPr>
        <w:t xml:space="preserve">des </w:t>
      </w:r>
      <w:r w:rsidR="000907BF">
        <w:rPr>
          <w:rFonts w:ascii="Times New Roman" w:hAnsi="Times New Roman"/>
        </w:rPr>
        <w:t>enfants roms roumains. L</w:t>
      </w:r>
      <w:r w:rsidR="00394FAE">
        <w:rPr>
          <w:rFonts w:ascii="Times New Roman" w:hAnsi="Times New Roman"/>
        </w:rPr>
        <w:t>’école constitue</w:t>
      </w:r>
      <w:r w:rsidR="000907BF">
        <w:rPr>
          <w:rFonts w:ascii="Times New Roman" w:hAnsi="Times New Roman"/>
        </w:rPr>
        <w:t>, tant au niveau européen que national, un enjeu majeur des politiques d’intégration des populati</w:t>
      </w:r>
      <w:r w:rsidR="00F47890">
        <w:rPr>
          <w:rFonts w:ascii="Times New Roman" w:hAnsi="Times New Roman"/>
        </w:rPr>
        <w:t>o</w:t>
      </w:r>
      <w:r w:rsidR="000907BF">
        <w:rPr>
          <w:rFonts w:ascii="Times New Roman" w:hAnsi="Times New Roman"/>
        </w:rPr>
        <w:t xml:space="preserve">ns roms. </w:t>
      </w:r>
      <w:r w:rsidR="00E50C35">
        <w:rPr>
          <w:rFonts w:ascii="Times New Roman" w:hAnsi="Times New Roman"/>
        </w:rPr>
        <w:t>Notre communication interrogera l’articulation et les possibles tensions entre la démarche scientifiq</w:t>
      </w:r>
      <w:r w:rsidR="007540DC">
        <w:rPr>
          <w:rFonts w:ascii="Times New Roman" w:hAnsi="Times New Roman"/>
        </w:rPr>
        <w:t>ue du chercheur et celle des opérateurs de l’intervention sociale et éducative.</w:t>
      </w:r>
    </w:p>
    <w:p w:rsidR="00710C0E" w:rsidRDefault="00710C0E" w:rsidP="00710C0E">
      <w:pPr>
        <w:jc w:val="both"/>
        <w:rPr>
          <w:rFonts w:ascii="Times New Roman" w:hAnsi="Times New Roman"/>
        </w:rPr>
      </w:pPr>
      <w:r w:rsidRPr="00710C0E">
        <w:rPr>
          <w:rFonts w:ascii="Times New Roman" w:hAnsi="Times New Roman"/>
        </w:rPr>
        <w:t xml:space="preserve">Au-delà du constat qui m’a été soumis, </w:t>
      </w:r>
      <w:r w:rsidR="001D3A43">
        <w:rPr>
          <w:rFonts w:ascii="Times New Roman" w:hAnsi="Times New Roman"/>
        </w:rPr>
        <w:t xml:space="preserve">je </w:t>
      </w:r>
      <w:r w:rsidR="00D010E3">
        <w:rPr>
          <w:rFonts w:ascii="Times New Roman" w:hAnsi="Times New Roman"/>
        </w:rPr>
        <w:t xml:space="preserve">me suis </w:t>
      </w:r>
      <w:r w:rsidRPr="00710C0E">
        <w:rPr>
          <w:rFonts w:ascii="Times New Roman" w:hAnsi="Times New Roman"/>
        </w:rPr>
        <w:t>demandée c</w:t>
      </w:r>
      <w:r>
        <w:rPr>
          <w:rFonts w:ascii="Times New Roman" w:hAnsi="Times New Roman"/>
        </w:rPr>
        <w:t>omment</w:t>
      </w:r>
      <w:r w:rsidRPr="00710C0E">
        <w:rPr>
          <w:rFonts w:ascii="Times New Roman" w:hAnsi="Times New Roman"/>
        </w:rPr>
        <w:t xml:space="preserve"> parents et professionnels particip</w:t>
      </w:r>
      <w:r>
        <w:rPr>
          <w:rFonts w:ascii="Times New Roman" w:hAnsi="Times New Roman"/>
        </w:rPr>
        <w:t>aien</w:t>
      </w:r>
      <w:r w:rsidR="00A9331C">
        <w:rPr>
          <w:rFonts w:ascii="Times New Roman" w:hAnsi="Times New Roman"/>
        </w:rPr>
        <w:t>t</w:t>
      </w:r>
      <w:r w:rsidRPr="00710C0E">
        <w:rPr>
          <w:rFonts w:ascii="Times New Roman" w:hAnsi="Times New Roman"/>
        </w:rPr>
        <w:t>, au quotidien, à l’élaboration et à la réalisation du projet éducatif et scolaire des e</w:t>
      </w:r>
      <w:r w:rsidR="00A9331C">
        <w:rPr>
          <w:rFonts w:ascii="Times New Roman" w:hAnsi="Times New Roman"/>
        </w:rPr>
        <w:t>nfants et jeunes roms</w:t>
      </w:r>
      <w:r w:rsidR="00D010E3">
        <w:rPr>
          <w:rFonts w:ascii="Times New Roman" w:hAnsi="Times New Roman"/>
        </w:rPr>
        <w:t xml:space="preserve">. </w:t>
      </w:r>
      <w:r w:rsidRPr="00710C0E">
        <w:rPr>
          <w:rFonts w:ascii="Times New Roman" w:hAnsi="Times New Roman"/>
        </w:rPr>
        <w:t>Cette question a initié et accompagné une enquête ethnographique menée d</w:t>
      </w:r>
      <w:r>
        <w:rPr>
          <w:rFonts w:ascii="Times New Roman" w:hAnsi="Times New Roman"/>
        </w:rPr>
        <w:t>urant deux années scolaires (201</w:t>
      </w:r>
      <w:r w:rsidR="001D3A43">
        <w:rPr>
          <w:rFonts w:ascii="Times New Roman" w:hAnsi="Times New Roman"/>
        </w:rPr>
        <w:t>1-</w:t>
      </w:r>
      <w:r w:rsidRPr="00710C0E">
        <w:rPr>
          <w:rFonts w:ascii="Times New Roman" w:hAnsi="Times New Roman"/>
        </w:rPr>
        <w:t>2013) par trois chercheures dans un</w:t>
      </w:r>
      <w:r>
        <w:rPr>
          <w:rFonts w:ascii="Times New Roman" w:hAnsi="Times New Roman"/>
        </w:rPr>
        <w:t xml:space="preserve"> centre d’hébergement </w:t>
      </w:r>
      <w:r w:rsidRPr="00710C0E">
        <w:rPr>
          <w:rFonts w:ascii="Times New Roman" w:hAnsi="Times New Roman"/>
        </w:rPr>
        <w:t>auprès d</w:t>
      </w:r>
      <w:r w:rsidR="00723444">
        <w:rPr>
          <w:rFonts w:ascii="Times New Roman" w:hAnsi="Times New Roman"/>
        </w:rPr>
        <w:t>’une équipe socioéducative de dix-huit</w:t>
      </w:r>
      <w:r w:rsidRPr="00710C0E">
        <w:rPr>
          <w:rFonts w:ascii="Times New Roman" w:hAnsi="Times New Roman"/>
        </w:rPr>
        <w:t xml:space="preserve"> personnes et d’une vingtaine de familles r</w:t>
      </w:r>
      <w:r>
        <w:rPr>
          <w:rFonts w:ascii="Times New Roman" w:hAnsi="Times New Roman"/>
        </w:rPr>
        <w:t xml:space="preserve">oms. Cette enquête principale </w:t>
      </w:r>
      <w:r w:rsidRPr="00710C0E">
        <w:rPr>
          <w:rFonts w:ascii="Times New Roman" w:hAnsi="Times New Roman"/>
        </w:rPr>
        <w:t xml:space="preserve">a </w:t>
      </w:r>
      <w:r>
        <w:rPr>
          <w:rFonts w:ascii="Times New Roman" w:hAnsi="Times New Roman"/>
        </w:rPr>
        <w:t xml:space="preserve">également </w:t>
      </w:r>
      <w:r w:rsidR="00A9331C">
        <w:rPr>
          <w:rFonts w:ascii="Times New Roman" w:hAnsi="Times New Roman"/>
        </w:rPr>
        <w:t>été nourrie</w:t>
      </w:r>
      <w:r w:rsidRPr="00710C0E">
        <w:rPr>
          <w:rFonts w:ascii="Times New Roman" w:hAnsi="Times New Roman"/>
        </w:rPr>
        <w:t xml:space="preserve"> d</w:t>
      </w:r>
      <w:r w:rsidR="00723444">
        <w:rPr>
          <w:rFonts w:ascii="Times New Roman" w:hAnsi="Times New Roman"/>
        </w:rPr>
        <w:t>’une recherche menée auprès de neuf</w:t>
      </w:r>
      <w:r w:rsidRPr="00710C0E">
        <w:rPr>
          <w:rFonts w:ascii="Times New Roman" w:hAnsi="Times New Roman"/>
        </w:rPr>
        <w:t xml:space="preserve"> enfants roms </w:t>
      </w:r>
      <w:r>
        <w:rPr>
          <w:rFonts w:ascii="Times New Roman" w:hAnsi="Times New Roman"/>
        </w:rPr>
        <w:t>scolarisé</w:t>
      </w:r>
      <w:r w:rsidR="00A9331C">
        <w:rPr>
          <w:rFonts w:ascii="Times New Roman" w:hAnsi="Times New Roman"/>
        </w:rPr>
        <w:t>s</w:t>
      </w:r>
      <w:r>
        <w:rPr>
          <w:rFonts w:ascii="Times New Roman" w:hAnsi="Times New Roman"/>
        </w:rPr>
        <w:t xml:space="preserve"> </w:t>
      </w:r>
      <w:r w:rsidRPr="00710C0E">
        <w:rPr>
          <w:rFonts w:ascii="Times New Roman" w:hAnsi="Times New Roman"/>
        </w:rPr>
        <w:t>da</w:t>
      </w:r>
      <w:r w:rsidR="00723444">
        <w:rPr>
          <w:rFonts w:ascii="Times New Roman" w:hAnsi="Times New Roman"/>
        </w:rPr>
        <w:t>ns quatre</w:t>
      </w:r>
      <w:r w:rsidR="00D010E3">
        <w:rPr>
          <w:rFonts w:ascii="Times New Roman" w:hAnsi="Times New Roman"/>
        </w:rPr>
        <w:t xml:space="preserve"> établissem</w:t>
      </w:r>
      <w:r w:rsidR="00A9331C">
        <w:rPr>
          <w:rFonts w:ascii="Times New Roman" w:hAnsi="Times New Roman"/>
        </w:rPr>
        <w:t>ents scolaires.</w:t>
      </w:r>
    </w:p>
    <w:p w:rsidR="00D010E3" w:rsidRDefault="00A9331C" w:rsidP="00710C0E">
      <w:pPr>
        <w:jc w:val="both"/>
        <w:rPr>
          <w:rFonts w:ascii="Times New Roman" w:hAnsi="Times New Roman"/>
        </w:rPr>
      </w:pPr>
      <w:r>
        <w:rPr>
          <w:rFonts w:ascii="Times New Roman" w:hAnsi="Times New Roman"/>
          <w:bCs/>
        </w:rPr>
        <w:t>Notre analyse s’est centrée</w:t>
      </w:r>
      <w:r w:rsidR="00723444">
        <w:rPr>
          <w:rFonts w:ascii="Times New Roman" w:hAnsi="Times New Roman"/>
          <w:bCs/>
        </w:rPr>
        <w:t xml:space="preserve"> plus précisément sur la configuration que proposait le centre d’hébergement en tant que membre privilégié de la communauté éducative (</w:t>
      </w:r>
      <w:proofErr w:type="spellStart"/>
      <w:r w:rsidR="00723444">
        <w:rPr>
          <w:rFonts w:ascii="Times New Roman" w:hAnsi="Times New Roman"/>
          <w:bCs/>
        </w:rPr>
        <w:t>Pithon</w:t>
      </w:r>
      <w:proofErr w:type="spellEnd"/>
      <w:r w:rsidR="00723444">
        <w:rPr>
          <w:rFonts w:ascii="Times New Roman" w:hAnsi="Times New Roman"/>
          <w:bCs/>
        </w:rPr>
        <w:t xml:space="preserve"> </w:t>
      </w:r>
      <w:r w:rsidR="00723444" w:rsidRPr="00856889">
        <w:rPr>
          <w:rFonts w:ascii="Times New Roman" w:hAnsi="Times New Roman"/>
          <w:bCs/>
          <w:i/>
        </w:rPr>
        <w:t>et al</w:t>
      </w:r>
      <w:r w:rsidR="00723444">
        <w:rPr>
          <w:rFonts w:ascii="Times New Roman" w:hAnsi="Times New Roman"/>
          <w:bCs/>
        </w:rPr>
        <w:t xml:space="preserve">., 2008) dans laquelle se jouent la </w:t>
      </w:r>
      <w:proofErr w:type="spellStart"/>
      <w:r w:rsidR="00723444">
        <w:rPr>
          <w:rFonts w:ascii="Times New Roman" w:hAnsi="Times New Roman"/>
          <w:bCs/>
        </w:rPr>
        <w:t>co-éducation</w:t>
      </w:r>
      <w:proofErr w:type="spellEnd"/>
      <w:r w:rsidR="00723444">
        <w:rPr>
          <w:rFonts w:ascii="Times New Roman" w:hAnsi="Times New Roman"/>
          <w:bCs/>
        </w:rPr>
        <w:t xml:space="preserve"> (</w:t>
      </w:r>
      <w:proofErr w:type="spellStart"/>
      <w:r w:rsidR="00723444">
        <w:rPr>
          <w:rFonts w:ascii="Times New Roman" w:hAnsi="Times New Roman"/>
          <w:bCs/>
        </w:rPr>
        <w:t>Durning</w:t>
      </w:r>
      <w:proofErr w:type="spellEnd"/>
      <w:r w:rsidR="00723444">
        <w:rPr>
          <w:rFonts w:ascii="Times New Roman" w:hAnsi="Times New Roman"/>
          <w:bCs/>
        </w:rPr>
        <w:t>, 1995) ainsi que la co-responsabilité des acteurs éducatifs vis-à-vis du processus de scolarisation des enfants roms.</w:t>
      </w:r>
      <w:r w:rsidR="00723444">
        <w:rPr>
          <w:rFonts w:ascii="Times New Roman" w:hAnsi="Times New Roman"/>
        </w:rPr>
        <w:t xml:space="preserve"> Nous avons étudié comment s’articule le travail éducatif « collectif à la fois partagé et divisé » (Tardif et Levasseur, 2011) des intervenants socioéducatifs avec celui des parents et des acteurs scolaires.</w:t>
      </w:r>
    </w:p>
    <w:p w:rsidR="00A9331C" w:rsidRPr="00710C0E" w:rsidRDefault="00C6013F" w:rsidP="00710C0E">
      <w:pPr>
        <w:jc w:val="both"/>
        <w:rPr>
          <w:rFonts w:ascii="Times New Roman" w:hAnsi="Times New Roman"/>
        </w:rPr>
      </w:pPr>
      <w:r>
        <w:rPr>
          <w:rFonts w:ascii="Times New Roman" w:hAnsi="Times New Roman"/>
        </w:rPr>
        <w:t xml:space="preserve">La recherche elle-même, comme la scolarisation des enfants roms, a évolué dans une configuration complexe qui a joué un rôle prépondérant dans sa réalisation et sa finalisation. </w:t>
      </w:r>
    </w:p>
    <w:p w:rsidR="00E50C35" w:rsidRDefault="007E4621" w:rsidP="007E4621">
      <w:pPr>
        <w:jc w:val="both"/>
        <w:rPr>
          <w:rFonts w:ascii="Times New Roman" w:hAnsi="Times New Roman"/>
        </w:rPr>
      </w:pPr>
      <w:r>
        <w:rPr>
          <w:rFonts w:ascii="Times New Roman" w:hAnsi="Times New Roman"/>
        </w:rPr>
        <w:t xml:space="preserve">Nous nous proposons, dans le cadre de cette communication, d’analyser </w:t>
      </w:r>
      <w:r w:rsidR="00197204">
        <w:rPr>
          <w:rFonts w:ascii="Times New Roman" w:hAnsi="Times New Roman"/>
        </w:rPr>
        <w:t>comment le chercheur auquel</w:t>
      </w:r>
      <w:r>
        <w:rPr>
          <w:rFonts w:ascii="Times New Roman" w:hAnsi="Times New Roman"/>
        </w:rPr>
        <w:t xml:space="preserve"> une association a </w:t>
      </w:r>
      <w:r w:rsidRPr="0046216A">
        <w:rPr>
          <w:rFonts w:ascii="Times New Roman" w:hAnsi="Times New Roman"/>
          <w:i/>
        </w:rPr>
        <w:t>commandé un regard</w:t>
      </w:r>
      <w:r>
        <w:rPr>
          <w:rFonts w:ascii="Times New Roman" w:hAnsi="Times New Roman"/>
        </w:rPr>
        <w:t xml:space="preserve"> </w:t>
      </w:r>
      <w:r w:rsidR="00F45CB6">
        <w:rPr>
          <w:rFonts w:ascii="Times New Roman" w:hAnsi="Times New Roman"/>
        </w:rPr>
        <w:t>a mené</w:t>
      </w:r>
      <w:r>
        <w:rPr>
          <w:rFonts w:ascii="Times New Roman" w:hAnsi="Times New Roman"/>
        </w:rPr>
        <w:t xml:space="preserve"> son enquête dans un contexte institutionnel et professionnel </w:t>
      </w:r>
      <w:r w:rsidR="00F45CB6">
        <w:rPr>
          <w:rFonts w:ascii="Times New Roman" w:hAnsi="Times New Roman"/>
        </w:rPr>
        <w:t xml:space="preserve">multidimensionnel </w:t>
      </w:r>
      <w:r>
        <w:rPr>
          <w:rFonts w:ascii="Times New Roman" w:hAnsi="Times New Roman"/>
        </w:rPr>
        <w:t>dans lequel les relations et interactions</w:t>
      </w:r>
      <w:r w:rsidR="002D7EBA">
        <w:rPr>
          <w:rFonts w:ascii="Times New Roman" w:hAnsi="Times New Roman"/>
        </w:rPr>
        <w:t xml:space="preserve"> entre les différents acteurs</w:t>
      </w:r>
      <w:r w:rsidR="00856889">
        <w:rPr>
          <w:rFonts w:ascii="Times New Roman" w:hAnsi="Times New Roman"/>
        </w:rPr>
        <w:t xml:space="preserve"> et</w:t>
      </w:r>
      <w:r>
        <w:rPr>
          <w:rFonts w:ascii="Times New Roman" w:hAnsi="Times New Roman"/>
        </w:rPr>
        <w:t xml:space="preserve"> à des niveaux hiérarc</w:t>
      </w:r>
      <w:r w:rsidR="00197204">
        <w:rPr>
          <w:rFonts w:ascii="Times New Roman" w:hAnsi="Times New Roman"/>
        </w:rPr>
        <w:t xml:space="preserve">hiques différents, </w:t>
      </w:r>
      <w:r w:rsidR="002D7EBA">
        <w:rPr>
          <w:rFonts w:ascii="Times New Roman" w:hAnsi="Times New Roman"/>
        </w:rPr>
        <w:t xml:space="preserve">ont pu </w:t>
      </w:r>
      <w:r w:rsidR="00197204">
        <w:rPr>
          <w:rFonts w:ascii="Times New Roman" w:hAnsi="Times New Roman"/>
        </w:rPr>
        <w:t>interférer avec le</w:t>
      </w:r>
      <w:r w:rsidR="00856889">
        <w:rPr>
          <w:rFonts w:ascii="Times New Roman" w:hAnsi="Times New Roman"/>
        </w:rPr>
        <w:t xml:space="preserve"> rec</w:t>
      </w:r>
      <w:r w:rsidR="001D3A43">
        <w:rPr>
          <w:rFonts w:ascii="Times New Roman" w:hAnsi="Times New Roman"/>
        </w:rPr>
        <w:t>ueil et</w:t>
      </w:r>
      <w:r w:rsidR="00856889">
        <w:rPr>
          <w:rFonts w:ascii="Times New Roman" w:hAnsi="Times New Roman"/>
        </w:rPr>
        <w:t xml:space="preserve"> le traitement des données ainsi que leur(s) restitution(s).</w:t>
      </w:r>
      <w:r w:rsidR="00E50C35">
        <w:rPr>
          <w:rFonts w:ascii="Times New Roman" w:hAnsi="Times New Roman"/>
        </w:rPr>
        <w:t xml:space="preserve"> </w:t>
      </w:r>
    </w:p>
    <w:p w:rsidR="00FD411F" w:rsidRDefault="00E50C35" w:rsidP="001E09BA">
      <w:pPr>
        <w:jc w:val="both"/>
        <w:rPr>
          <w:rFonts w:ascii="Times New Roman" w:hAnsi="Times New Roman"/>
        </w:rPr>
      </w:pPr>
      <w:r>
        <w:rPr>
          <w:rFonts w:ascii="Times New Roman" w:hAnsi="Times New Roman"/>
        </w:rPr>
        <w:t xml:space="preserve">En effet, alors que l’association était commanditaire de la recherche, elle est devenue, suite au financement émanant de l’Observatoire national de l’enfance en danger, partenaire de l’équipe de recherche, et l’ONED le nouveau commanditaire. </w:t>
      </w:r>
      <w:r w:rsidR="007540DC">
        <w:rPr>
          <w:rFonts w:ascii="Times New Roman" w:hAnsi="Times New Roman"/>
        </w:rPr>
        <w:t xml:space="preserve">Le chercheur a donc dû </w:t>
      </w:r>
      <w:r w:rsidR="007540DC" w:rsidRPr="007540DC">
        <w:rPr>
          <w:rFonts w:ascii="Times New Roman" w:hAnsi="Times New Roman"/>
          <w:i/>
        </w:rPr>
        <w:t>rendre des comptes</w:t>
      </w:r>
      <w:r w:rsidR="007540DC">
        <w:rPr>
          <w:rFonts w:ascii="Times New Roman" w:hAnsi="Times New Roman"/>
        </w:rPr>
        <w:t xml:space="preserve"> à son commanditaire </w:t>
      </w:r>
      <w:r w:rsidR="001D3A43">
        <w:rPr>
          <w:rFonts w:ascii="Times New Roman" w:hAnsi="Times New Roman"/>
        </w:rPr>
        <w:t xml:space="preserve">initial </w:t>
      </w:r>
      <w:r w:rsidR="007540DC">
        <w:rPr>
          <w:rFonts w:ascii="Times New Roman" w:hAnsi="Times New Roman"/>
        </w:rPr>
        <w:t xml:space="preserve">et à son financeur tout en se préservant d’une </w:t>
      </w:r>
      <w:r w:rsidR="007540DC">
        <w:rPr>
          <w:rFonts w:ascii="Times New Roman" w:hAnsi="Times New Roman"/>
        </w:rPr>
        <w:lastRenderedPageBreak/>
        <w:t xml:space="preserve">démarche évaluative du dispositif et </w:t>
      </w:r>
      <w:r w:rsidR="001E09BA">
        <w:rPr>
          <w:rFonts w:ascii="Times New Roman" w:hAnsi="Times New Roman"/>
        </w:rPr>
        <w:t xml:space="preserve">en protégeant les relations de confiance </w:t>
      </w:r>
      <w:r w:rsidR="001D3A43">
        <w:rPr>
          <w:rFonts w:ascii="Times New Roman" w:hAnsi="Times New Roman"/>
        </w:rPr>
        <w:t xml:space="preserve">construites </w:t>
      </w:r>
      <w:r w:rsidR="001E09BA">
        <w:rPr>
          <w:rFonts w:ascii="Times New Roman" w:hAnsi="Times New Roman"/>
        </w:rPr>
        <w:t>avec des professionnels engagés dans une démarche collaborative avec lui.</w:t>
      </w:r>
    </w:p>
    <w:p w:rsidR="00710C0E" w:rsidRDefault="00710C0E" w:rsidP="00C50A22">
      <w:pPr>
        <w:jc w:val="both"/>
        <w:rPr>
          <w:rFonts w:ascii="Times New Roman" w:hAnsi="Times New Roman"/>
        </w:rPr>
      </w:pPr>
    </w:p>
    <w:p w:rsidR="00C0303C" w:rsidRDefault="00C0303C" w:rsidP="00C50A22">
      <w:pPr>
        <w:jc w:val="both"/>
        <w:rPr>
          <w:rFonts w:ascii="Times New Roman" w:hAnsi="Times New Roman"/>
        </w:rPr>
      </w:pPr>
    </w:p>
    <w:p w:rsidR="00C0303C" w:rsidRDefault="00276BC2" w:rsidP="00276BC2">
      <w:pPr>
        <w:jc w:val="both"/>
        <w:rPr>
          <w:rFonts w:ascii="Times New Roman" w:hAnsi="Times New Roman"/>
        </w:rPr>
      </w:pPr>
      <w:r>
        <w:rPr>
          <w:rFonts w:ascii="Times New Roman" w:hAnsi="Times New Roman"/>
        </w:rPr>
        <w:t xml:space="preserve">Dubet, F. (2002). </w:t>
      </w:r>
      <w:r w:rsidR="00C0303C">
        <w:rPr>
          <w:rFonts w:ascii="Times New Roman" w:hAnsi="Times New Roman"/>
        </w:rPr>
        <w:t>Pourquoi ne c</w:t>
      </w:r>
      <w:r>
        <w:rPr>
          <w:rFonts w:ascii="Times New Roman" w:hAnsi="Times New Roman"/>
        </w:rPr>
        <w:t>roit-on pas les sociologues ?.</w:t>
      </w:r>
      <w:r w:rsidR="00C0303C">
        <w:rPr>
          <w:rFonts w:ascii="Times New Roman" w:hAnsi="Times New Roman"/>
        </w:rPr>
        <w:t xml:space="preserve"> </w:t>
      </w:r>
      <w:r w:rsidR="00C0303C" w:rsidRPr="00023A74">
        <w:rPr>
          <w:rFonts w:ascii="Times New Roman" w:hAnsi="Times New Roman"/>
          <w:i/>
        </w:rPr>
        <w:t>Educations et Sociétés</w:t>
      </w:r>
      <w:r>
        <w:rPr>
          <w:rFonts w:ascii="Times New Roman" w:hAnsi="Times New Roman"/>
        </w:rPr>
        <w:t xml:space="preserve">, n°9, </w:t>
      </w:r>
      <w:r w:rsidR="00C0303C">
        <w:rPr>
          <w:rFonts w:ascii="Times New Roman" w:hAnsi="Times New Roman"/>
        </w:rPr>
        <w:t>13-25.</w:t>
      </w:r>
    </w:p>
    <w:p w:rsidR="00C0303C" w:rsidRPr="00C0303C" w:rsidRDefault="00276BC2" w:rsidP="00276BC2">
      <w:pPr>
        <w:jc w:val="both"/>
        <w:rPr>
          <w:rFonts w:ascii="Times New Roman" w:hAnsi="Times New Roman"/>
          <w:bCs/>
        </w:rPr>
      </w:pPr>
      <w:r>
        <w:rPr>
          <w:rFonts w:ascii="Times New Roman" w:hAnsi="Times New Roman"/>
          <w:bCs/>
        </w:rPr>
        <w:t xml:space="preserve">Payet, J-P., </w:t>
      </w:r>
      <w:proofErr w:type="spellStart"/>
      <w:r>
        <w:rPr>
          <w:rFonts w:ascii="Times New Roman" w:hAnsi="Times New Roman"/>
          <w:bCs/>
        </w:rPr>
        <w:t>Rostaing</w:t>
      </w:r>
      <w:proofErr w:type="spellEnd"/>
      <w:r>
        <w:rPr>
          <w:rFonts w:ascii="Times New Roman" w:hAnsi="Times New Roman"/>
          <w:bCs/>
        </w:rPr>
        <w:t xml:space="preserve">, C. et </w:t>
      </w:r>
      <w:proofErr w:type="spellStart"/>
      <w:r>
        <w:rPr>
          <w:rFonts w:ascii="Times New Roman" w:hAnsi="Times New Roman"/>
          <w:bCs/>
        </w:rPr>
        <w:t>Giuliani</w:t>
      </w:r>
      <w:proofErr w:type="spellEnd"/>
      <w:r>
        <w:rPr>
          <w:rFonts w:ascii="Times New Roman" w:hAnsi="Times New Roman"/>
          <w:bCs/>
        </w:rPr>
        <w:t xml:space="preserve">, F. </w:t>
      </w:r>
      <w:r w:rsidR="00C0303C">
        <w:rPr>
          <w:rFonts w:ascii="Times New Roman" w:hAnsi="Times New Roman"/>
          <w:bCs/>
        </w:rPr>
        <w:t>[</w:t>
      </w:r>
      <w:proofErr w:type="spellStart"/>
      <w:r w:rsidR="00C0303C">
        <w:rPr>
          <w:rFonts w:ascii="Times New Roman" w:hAnsi="Times New Roman"/>
          <w:bCs/>
        </w:rPr>
        <w:t>dir</w:t>
      </w:r>
      <w:proofErr w:type="spellEnd"/>
      <w:r w:rsidR="00C0303C">
        <w:rPr>
          <w:rFonts w:ascii="Times New Roman" w:hAnsi="Times New Roman"/>
          <w:bCs/>
        </w:rPr>
        <w:t>.]</w:t>
      </w:r>
      <w:r>
        <w:rPr>
          <w:rFonts w:ascii="Times New Roman" w:hAnsi="Times New Roman"/>
          <w:bCs/>
        </w:rPr>
        <w:t xml:space="preserve">. (2010). </w:t>
      </w:r>
      <w:r w:rsidR="00C0303C" w:rsidRPr="00AD6143">
        <w:rPr>
          <w:rFonts w:ascii="Times New Roman" w:hAnsi="Times New Roman"/>
          <w:i/>
          <w:iCs/>
        </w:rPr>
        <w:t>La relation d’enquête. La sociologie au défi des acteurs faibles</w:t>
      </w:r>
      <w:r>
        <w:rPr>
          <w:rFonts w:ascii="Times New Roman" w:hAnsi="Times New Roman"/>
        </w:rPr>
        <w:t>. Rennes : Presses universitaires de Rennes.</w:t>
      </w:r>
    </w:p>
    <w:p w:rsidR="00C0303C" w:rsidRPr="00AD6143" w:rsidRDefault="00276BC2" w:rsidP="00276BC2">
      <w:pPr>
        <w:jc w:val="both"/>
        <w:rPr>
          <w:rFonts w:ascii="Times New Roman" w:hAnsi="Times New Roman"/>
          <w:bCs/>
        </w:rPr>
      </w:pPr>
      <w:r>
        <w:rPr>
          <w:rFonts w:ascii="Times New Roman" w:hAnsi="Times New Roman"/>
          <w:bCs/>
        </w:rPr>
        <w:t>Tardif, M. et Levasseur,</w:t>
      </w:r>
      <w:r w:rsidR="00C0303C" w:rsidRPr="00AD6143">
        <w:rPr>
          <w:rFonts w:ascii="Times New Roman" w:hAnsi="Times New Roman"/>
          <w:bCs/>
        </w:rPr>
        <w:t xml:space="preserve"> L. (2010). </w:t>
      </w:r>
      <w:r w:rsidR="00C0303C" w:rsidRPr="00AD6143">
        <w:rPr>
          <w:rFonts w:ascii="Times New Roman" w:hAnsi="Times New Roman"/>
          <w:bCs/>
          <w:i/>
        </w:rPr>
        <w:t>La division du travail éducatif</w:t>
      </w:r>
      <w:r>
        <w:rPr>
          <w:rFonts w:ascii="Times New Roman" w:hAnsi="Times New Roman"/>
          <w:bCs/>
        </w:rPr>
        <w:t>. Paris : Presses universitaires de France.</w:t>
      </w:r>
    </w:p>
    <w:p w:rsidR="00C0303C" w:rsidRDefault="00C0303C" w:rsidP="00276BC2">
      <w:pPr>
        <w:jc w:val="both"/>
        <w:rPr>
          <w:rFonts w:ascii="Times New Roman" w:hAnsi="Times New Roman"/>
        </w:rPr>
      </w:pPr>
    </w:p>
    <w:p w:rsidR="00A20D83" w:rsidRDefault="00A20D83" w:rsidP="00276BC2">
      <w:pPr>
        <w:jc w:val="both"/>
        <w:rPr>
          <w:rFonts w:ascii="Times New Roman" w:hAnsi="Times New Roman"/>
        </w:rPr>
      </w:pPr>
    </w:p>
    <w:p w:rsidR="00BD6381" w:rsidRDefault="00BD6381">
      <w:pPr>
        <w:rPr>
          <w:rFonts w:eastAsia="Calibri"/>
          <w:sz w:val="20"/>
          <w:szCs w:val="20"/>
          <w:lang w:eastAsia="fr-FR"/>
        </w:rPr>
      </w:pPr>
    </w:p>
    <w:sectPr w:rsidR="00BD6381" w:rsidSect="008A2ACA">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A41" w:rsidRDefault="00027A41" w:rsidP="00D801B2">
      <w:r>
        <w:separator/>
      </w:r>
    </w:p>
  </w:endnote>
  <w:endnote w:type="continuationSeparator" w:id="0">
    <w:p w:rsidR="00027A41" w:rsidRDefault="00027A41" w:rsidP="00D801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A41" w:rsidRDefault="00027A41" w:rsidP="00D801B2">
      <w:r>
        <w:separator/>
      </w:r>
    </w:p>
  </w:footnote>
  <w:footnote w:type="continuationSeparator" w:id="0">
    <w:p w:rsidR="00027A41" w:rsidRDefault="00027A41" w:rsidP="00D801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8F44C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C50A22"/>
    <w:rsid w:val="00027A41"/>
    <w:rsid w:val="000907BF"/>
    <w:rsid w:val="000B784C"/>
    <w:rsid w:val="001445CC"/>
    <w:rsid w:val="00197204"/>
    <w:rsid w:val="001D3A43"/>
    <w:rsid w:val="001D5DAB"/>
    <w:rsid w:val="001E09BA"/>
    <w:rsid w:val="002528B0"/>
    <w:rsid w:val="00270C26"/>
    <w:rsid w:val="00274A38"/>
    <w:rsid w:val="00276BC2"/>
    <w:rsid w:val="002A2E5D"/>
    <w:rsid w:val="002D7EBA"/>
    <w:rsid w:val="002F6AD2"/>
    <w:rsid w:val="00325F14"/>
    <w:rsid w:val="00341590"/>
    <w:rsid w:val="00362081"/>
    <w:rsid w:val="00394FAE"/>
    <w:rsid w:val="003A0193"/>
    <w:rsid w:val="003D246A"/>
    <w:rsid w:val="003E479E"/>
    <w:rsid w:val="003F4D83"/>
    <w:rsid w:val="00422546"/>
    <w:rsid w:val="00555C54"/>
    <w:rsid w:val="005962CE"/>
    <w:rsid w:val="005D30AE"/>
    <w:rsid w:val="005E2FEE"/>
    <w:rsid w:val="00671ACB"/>
    <w:rsid w:val="006C6619"/>
    <w:rsid w:val="00710C0E"/>
    <w:rsid w:val="00723444"/>
    <w:rsid w:val="007540DC"/>
    <w:rsid w:val="007B5BBB"/>
    <w:rsid w:val="007E4621"/>
    <w:rsid w:val="00856889"/>
    <w:rsid w:val="00865B11"/>
    <w:rsid w:val="008A189B"/>
    <w:rsid w:val="008A2ACA"/>
    <w:rsid w:val="009127B1"/>
    <w:rsid w:val="00940BDA"/>
    <w:rsid w:val="0095649E"/>
    <w:rsid w:val="00A20D83"/>
    <w:rsid w:val="00A9331C"/>
    <w:rsid w:val="00B333DD"/>
    <w:rsid w:val="00B74B1A"/>
    <w:rsid w:val="00B91D06"/>
    <w:rsid w:val="00B949EF"/>
    <w:rsid w:val="00BD6381"/>
    <w:rsid w:val="00C0303C"/>
    <w:rsid w:val="00C231EB"/>
    <w:rsid w:val="00C37652"/>
    <w:rsid w:val="00C50A22"/>
    <w:rsid w:val="00C6013F"/>
    <w:rsid w:val="00D010E3"/>
    <w:rsid w:val="00D33858"/>
    <w:rsid w:val="00D55744"/>
    <w:rsid w:val="00D801B2"/>
    <w:rsid w:val="00E50C35"/>
    <w:rsid w:val="00EF099F"/>
    <w:rsid w:val="00F32086"/>
    <w:rsid w:val="00F45CB6"/>
    <w:rsid w:val="00F47890"/>
    <w:rsid w:val="00FA3915"/>
    <w:rsid w:val="00FD41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A22"/>
    <w:rPr>
      <w:rFonts w:eastAsia="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50A22"/>
    <w:rPr>
      <w:color w:val="0000FF"/>
      <w:u w:val="single"/>
    </w:rPr>
  </w:style>
  <w:style w:type="paragraph" w:styleId="Corpsdetexte">
    <w:name w:val="Body Text"/>
    <w:basedOn w:val="Normal"/>
    <w:link w:val="CorpsdetexteCar"/>
    <w:rsid w:val="00D801B2"/>
    <w:pPr>
      <w:pBdr>
        <w:top w:val="single" w:sz="4" w:space="1" w:color="000000"/>
        <w:left w:val="single" w:sz="4" w:space="4" w:color="000000"/>
        <w:bottom w:val="single" w:sz="4" w:space="1" w:color="000000"/>
        <w:right w:val="single" w:sz="4" w:space="4" w:color="000000"/>
      </w:pBdr>
      <w:suppressAutoHyphens/>
      <w:jc w:val="both"/>
    </w:pPr>
    <w:rPr>
      <w:rFonts w:ascii="Times New Roman" w:hAnsi="Times New Roman" w:cs="Calibri"/>
      <w:lang w:eastAsia="ar-SA"/>
    </w:rPr>
  </w:style>
  <w:style w:type="character" w:customStyle="1" w:styleId="CorpsdetexteCar">
    <w:name w:val="Corps de texte Car"/>
    <w:link w:val="Corpsdetexte"/>
    <w:rsid w:val="00D801B2"/>
    <w:rPr>
      <w:rFonts w:ascii="Times New Roman" w:eastAsia="Times New Roman" w:hAnsi="Times New Roman" w:cs="Calibri"/>
      <w:sz w:val="24"/>
      <w:szCs w:val="24"/>
      <w:lang w:eastAsia="ar-SA"/>
    </w:rPr>
  </w:style>
  <w:style w:type="paragraph" w:styleId="Notedebasdepage">
    <w:name w:val="footnote text"/>
    <w:basedOn w:val="Normal"/>
    <w:link w:val="NotedebasdepageCar"/>
    <w:uiPriority w:val="99"/>
    <w:semiHidden/>
    <w:unhideWhenUsed/>
    <w:rsid w:val="00D801B2"/>
    <w:rPr>
      <w:rFonts w:eastAsia="Calibri"/>
      <w:sz w:val="20"/>
      <w:szCs w:val="20"/>
      <w:lang w:eastAsia="en-US"/>
    </w:rPr>
  </w:style>
  <w:style w:type="character" w:customStyle="1" w:styleId="NotedebasdepageCar">
    <w:name w:val="Note de bas de page Car"/>
    <w:link w:val="Notedebasdepage"/>
    <w:uiPriority w:val="99"/>
    <w:semiHidden/>
    <w:rsid w:val="00D801B2"/>
    <w:rPr>
      <w:sz w:val="20"/>
      <w:szCs w:val="20"/>
    </w:rPr>
  </w:style>
  <w:style w:type="character" w:customStyle="1" w:styleId="Marquenotebasdepage">
    <w:name w:val="Marque note bas de page"/>
    <w:uiPriority w:val="99"/>
    <w:semiHidden/>
    <w:unhideWhenUsed/>
    <w:rsid w:val="00D801B2"/>
    <w:rPr>
      <w:vertAlign w:val="superscript"/>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3498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dc:creator>
  <cp:lastModifiedBy>wittorski</cp:lastModifiedBy>
  <cp:revision>2</cp:revision>
  <dcterms:created xsi:type="dcterms:W3CDTF">2015-12-31T10:17:00Z</dcterms:created>
  <dcterms:modified xsi:type="dcterms:W3CDTF">2015-12-31T10:17:00Z</dcterms:modified>
</cp:coreProperties>
</file>