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7C" w:rsidRDefault="00B5407C" w:rsidP="00B5407C">
      <w:pPr>
        <w:spacing w:after="0" w:line="240" w:lineRule="auto"/>
        <w:jc w:val="center"/>
        <w:rPr>
          <w:rFonts w:ascii="Calibri" w:eastAsia="Times New Roman" w:hAnsi="Calibri" w:cs="GeezaPro"/>
          <w:b/>
          <w:bCs/>
          <w:sz w:val="28"/>
          <w:szCs w:val="28"/>
        </w:rPr>
      </w:pPr>
      <w:r>
        <w:rPr>
          <w:rFonts w:ascii="Calibri" w:eastAsia="Times New Roman" w:hAnsi="Calibri" w:cs="GeezaPro"/>
          <w:b/>
          <w:bCs/>
          <w:sz w:val="28"/>
          <w:szCs w:val="28"/>
        </w:rPr>
        <w:t xml:space="preserve">Symposium </w:t>
      </w:r>
    </w:p>
    <w:p w:rsidR="00B5407C" w:rsidRPr="00916040" w:rsidRDefault="00B5407C" w:rsidP="00B5407C">
      <w:pPr>
        <w:spacing w:after="0" w:line="240" w:lineRule="auto"/>
        <w:jc w:val="center"/>
        <w:rPr>
          <w:rFonts w:ascii="Calibri" w:eastAsia="Times New Roman" w:hAnsi="Calibri" w:cs="GeezaPro"/>
          <w:b/>
          <w:bCs/>
          <w:sz w:val="28"/>
          <w:szCs w:val="28"/>
        </w:rPr>
      </w:pPr>
      <w:r w:rsidRPr="00916040">
        <w:rPr>
          <w:rFonts w:ascii="Calibri" w:eastAsia="Times New Roman" w:hAnsi="Calibri" w:cs="GeezaPro"/>
          <w:b/>
          <w:bCs/>
          <w:sz w:val="28"/>
          <w:szCs w:val="28"/>
        </w:rPr>
        <w:t xml:space="preserve">Familles, </w:t>
      </w:r>
      <w:proofErr w:type="spellStart"/>
      <w:r w:rsidRPr="00916040">
        <w:rPr>
          <w:rFonts w:ascii="Calibri" w:eastAsia="Times New Roman" w:hAnsi="Calibri" w:cs="GeezaPro"/>
          <w:b/>
          <w:bCs/>
          <w:sz w:val="28"/>
          <w:szCs w:val="28"/>
        </w:rPr>
        <w:t>professionnel.le.s</w:t>
      </w:r>
      <w:proofErr w:type="spellEnd"/>
      <w:r w:rsidRPr="00916040">
        <w:rPr>
          <w:rFonts w:ascii="Calibri" w:eastAsia="Times New Roman" w:hAnsi="Calibri" w:cs="GeezaPro"/>
          <w:b/>
          <w:bCs/>
          <w:sz w:val="28"/>
          <w:szCs w:val="28"/>
        </w:rPr>
        <w:t xml:space="preserve"> et technologies numériques</w:t>
      </w:r>
    </w:p>
    <w:p w:rsidR="00B5407C" w:rsidRDefault="00B5407C" w:rsidP="007D79F7">
      <w:pPr>
        <w:spacing w:after="0" w:line="240" w:lineRule="auto"/>
        <w:jc w:val="center"/>
        <w:rPr>
          <w:rFonts w:eastAsia="Times New Roman" w:cs="Times New Roman"/>
          <w:b/>
          <w:sz w:val="24"/>
          <w:szCs w:val="24"/>
          <w:lang w:eastAsia="fr-FR"/>
        </w:rPr>
      </w:pPr>
    </w:p>
    <w:p w:rsidR="001B270E" w:rsidRPr="007D79F7" w:rsidRDefault="00331E45" w:rsidP="007D79F7">
      <w:pPr>
        <w:spacing w:after="0" w:line="240" w:lineRule="auto"/>
        <w:jc w:val="center"/>
        <w:rPr>
          <w:rFonts w:eastAsia="Times New Roman" w:cs="Times New Roman"/>
          <w:b/>
          <w:sz w:val="24"/>
          <w:szCs w:val="24"/>
          <w:lang w:eastAsia="fr-FR"/>
        </w:rPr>
      </w:pPr>
      <w:r w:rsidRPr="007D79F7">
        <w:rPr>
          <w:rFonts w:eastAsia="Times New Roman" w:cs="Times New Roman"/>
          <w:b/>
          <w:sz w:val="24"/>
          <w:szCs w:val="24"/>
          <w:lang w:eastAsia="fr-FR"/>
        </w:rPr>
        <w:t>Les technologies numériques dans la vie quotidienne des jeunes en situation de placement</w:t>
      </w:r>
    </w:p>
    <w:p w:rsidR="00014911" w:rsidRPr="007D79F7" w:rsidRDefault="00014911" w:rsidP="001B270E">
      <w:pPr>
        <w:spacing w:after="0" w:line="240" w:lineRule="auto"/>
        <w:rPr>
          <w:rFonts w:eastAsia="Times New Roman" w:cs="Times New Roman"/>
          <w:sz w:val="24"/>
          <w:szCs w:val="24"/>
          <w:lang w:eastAsia="fr-FR"/>
        </w:rPr>
      </w:pPr>
    </w:p>
    <w:p w:rsidR="00465002" w:rsidRPr="007D79F7" w:rsidRDefault="00465002" w:rsidP="0080251B">
      <w:pPr>
        <w:spacing w:after="0" w:line="240" w:lineRule="auto"/>
        <w:jc w:val="both"/>
        <w:rPr>
          <w:rFonts w:cs="Times New Roman"/>
          <w:sz w:val="24"/>
          <w:szCs w:val="24"/>
        </w:rPr>
      </w:pPr>
      <w:r w:rsidRPr="007D79F7">
        <w:rPr>
          <w:rFonts w:cs="Times New Roman"/>
          <w:sz w:val="24"/>
          <w:szCs w:val="24"/>
        </w:rPr>
        <w:t>L</w:t>
      </w:r>
      <w:r w:rsidR="009F24DE" w:rsidRPr="007D79F7">
        <w:rPr>
          <w:rFonts w:cs="Times New Roman"/>
          <w:sz w:val="24"/>
          <w:szCs w:val="24"/>
        </w:rPr>
        <w:t xml:space="preserve">a recherche présentée ici a été réalisée à l’Université du Sussex (Royaume Uni), lors d’un projet </w:t>
      </w:r>
      <w:r w:rsidRPr="007D79F7">
        <w:rPr>
          <w:rFonts w:cs="Times New Roman"/>
          <w:sz w:val="24"/>
          <w:szCs w:val="24"/>
        </w:rPr>
        <w:t>financé par l’</w:t>
      </w:r>
      <w:r w:rsidR="00AC7A00" w:rsidRPr="007D79F7">
        <w:rPr>
          <w:rFonts w:cs="Times New Roman"/>
          <w:sz w:val="24"/>
          <w:szCs w:val="24"/>
        </w:rPr>
        <w:t>U</w:t>
      </w:r>
      <w:r w:rsidRPr="007D79F7">
        <w:rPr>
          <w:rFonts w:cs="Times New Roman"/>
          <w:sz w:val="24"/>
          <w:szCs w:val="24"/>
        </w:rPr>
        <w:t>nion Européenne dans le cadre du programme Marie Curie</w:t>
      </w:r>
      <w:r w:rsidR="009F24DE" w:rsidRPr="007D79F7">
        <w:rPr>
          <w:rFonts w:cs="Times New Roman"/>
          <w:sz w:val="24"/>
          <w:szCs w:val="24"/>
        </w:rPr>
        <w:t xml:space="preserve">. Le projet </w:t>
      </w:r>
      <w:r w:rsidRPr="007D79F7">
        <w:rPr>
          <w:rFonts w:cs="Times New Roman"/>
          <w:sz w:val="24"/>
          <w:szCs w:val="24"/>
        </w:rPr>
        <w:t xml:space="preserve">s’intéresse </w:t>
      </w:r>
      <w:r w:rsidR="00AC7A00" w:rsidRPr="007D79F7">
        <w:rPr>
          <w:rFonts w:cs="Times New Roman"/>
          <w:sz w:val="24"/>
          <w:szCs w:val="24"/>
        </w:rPr>
        <w:t>à</w:t>
      </w:r>
      <w:r w:rsidR="005F597D" w:rsidRPr="007D79F7">
        <w:rPr>
          <w:rFonts w:cs="Times New Roman"/>
          <w:sz w:val="24"/>
          <w:szCs w:val="24"/>
        </w:rPr>
        <w:t xml:space="preserve"> la vie quotidienne des jeunes vivant en situation de placement en protection de l’enfance, en France et en Angleterre. </w:t>
      </w:r>
      <w:r w:rsidR="009F24DE" w:rsidRPr="007D79F7">
        <w:rPr>
          <w:rFonts w:cs="Times New Roman"/>
          <w:sz w:val="24"/>
          <w:szCs w:val="24"/>
        </w:rPr>
        <w:t>Ses</w:t>
      </w:r>
      <w:r w:rsidRPr="007D79F7">
        <w:rPr>
          <w:rFonts w:cs="Times New Roman"/>
          <w:sz w:val="24"/>
          <w:szCs w:val="24"/>
        </w:rPr>
        <w:t xml:space="preserve"> objectifs</w:t>
      </w:r>
      <w:r w:rsidR="00044B7E" w:rsidRPr="007D79F7">
        <w:rPr>
          <w:rFonts w:cs="Times New Roman"/>
          <w:sz w:val="24"/>
          <w:szCs w:val="24"/>
        </w:rPr>
        <w:t xml:space="preserve"> principaux</w:t>
      </w:r>
      <w:r w:rsidRPr="007D79F7">
        <w:rPr>
          <w:rFonts w:cs="Times New Roman"/>
          <w:sz w:val="24"/>
          <w:szCs w:val="24"/>
        </w:rPr>
        <w:t xml:space="preserve"> </w:t>
      </w:r>
      <w:r w:rsidR="009F24DE" w:rsidRPr="007D79F7">
        <w:rPr>
          <w:rFonts w:cs="Times New Roman"/>
          <w:sz w:val="24"/>
          <w:szCs w:val="24"/>
        </w:rPr>
        <w:t>sont</w:t>
      </w:r>
      <w:r w:rsidRPr="007D79F7">
        <w:rPr>
          <w:rFonts w:cs="Times New Roman"/>
          <w:sz w:val="24"/>
          <w:szCs w:val="24"/>
        </w:rPr>
        <w:t> </w:t>
      </w:r>
      <w:r w:rsidR="00AC7A00" w:rsidRPr="007D79F7">
        <w:rPr>
          <w:rFonts w:cs="Times New Roman"/>
          <w:sz w:val="24"/>
          <w:szCs w:val="24"/>
        </w:rPr>
        <w:t>de</w:t>
      </w:r>
      <w:r w:rsidRPr="007D79F7">
        <w:rPr>
          <w:rFonts w:cs="Times New Roman"/>
          <w:sz w:val="24"/>
          <w:szCs w:val="24"/>
        </w:rPr>
        <w:t>:</w:t>
      </w:r>
    </w:p>
    <w:p w:rsidR="00465002" w:rsidRPr="007D79F7" w:rsidRDefault="00465002" w:rsidP="00465002">
      <w:pPr>
        <w:pStyle w:val="Paragraphedeliste"/>
        <w:numPr>
          <w:ilvl w:val="0"/>
          <w:numId w:val="1"/>
        </w:numPr>
        <w:spacing w:line="240" w:lineRule="auto"/>
        <w:jc w:val="both"/>
        <w:rPr>
          <w:rFonts w:cs="Times New Roman"/>
          <w:sz w:val="24"/>
          <w:szCs w:val="24"/>
        </w:rPr>
      </w:pPr>
      <w:r w:rsidRPr="007D79F7">
        <w:rPr>
          <w:rFonts w:cs="Times New Roman"/>
          <w:sz w:val="24"/>
          <w:szCs w:val="24"/>
        </w:rPr>
        <w:t>Développer une méthode d’étude de cas et un cadre d’analyse pour l’étude de la vie quotidienne et des relations de jeunes placés en protection de l’enfance ;</w:t>
      </w:r>
    </w:p>
    <w:p w:rsidR="00044B7E" w:rsidRPr="007D79F7" w:rsidRDefault="00465002" w:rsidP="00044B7E">
      <w:pPr>
        <w:pStyle w:val="Paragraphedeliste"/>
        <w:numPr>
          <w:ilvl w:val="0"/>
          <w:numId w:val="1"/>
        </w:numPr>
        <w:spacing w:line="240" w:lineRule="auto"/>
        <w:jc w:val="both"/>
        <w:rPr>
          <w:rFonts w:cs="Times New Roman"/>
          <w:sz w:val="24"/>
          <w:szCs w:val="24"/>
        </w:rPr>
      </w:pPr>
      <w:r w:rsidRPr="007D79F7">
        <w:rPr>
          <w:rFonts w:cs="Times New Roman"/>
          <w:sz w:val="24"/>
          <w:szCs w:val="24"/>
        </w:rPr>
        <w:t>Conduire une étude comparative auprès de jeunes placés en famille et en institution en France et en Angleterre, afin d’examiner les liens entre les discours sur la vie quotidienne, les relations (notamment avec les familles et les éducateurs/ familles d’accueil) et les perceptions de l’identité, des capacités d’action, des aspirations</w:t>
      </w:r>
      <w:r w:rsidR="00733D40" w:rsidRPr="007D79F7">
        <w:rPr>
          <w:rFonts w:cs="Times New Roman"/>
          <w:sz w:val="24"/>
          <w:szCs w:val="24"/>
        </w:rPr>
        <w:t xml:space="preserve"> pour l’avenir (</w:t>
      </w:r>
      <w:proofErr w:type="spellStart"/>
      <w:r w:rsidR="00733D40" w:rsidRPr="007D79F7">
        <w:rPr>
          <w:rFonts w:cs="Times New Roman"/>
          <w:sz w:val="24"/>
          <w:szCs w:val="24"/>
        </w:rPr>
        <w:t>Thiersch</w:t>
      </w:r>
      <w:proofErr w:type="spellEnd"/>
      <w:r w:rsidR="00733D40" w:rsidRPr="007D79F7">
        <w:rPr>
          <w:rFonts w:cs="Times New Roman"/>
          <w:sz w:val="24"/>
          <w:szCs w:val="24"/>
        </w:rPr>
        <w:t>, 2006)</w:t>
      </w:r>
      <w:r w:rsidRPr="007D79F7">
        <w:rPr>
          <w:rFonts w:cs="Times New Roman"/>
          <w:sz w:val="24"/>
          <w:szCs w:val="24"/>
        </w:rPr>
        <w:t>. Il s'agit d'interroger plus précisément les éléments contribuant à la préparation de ces jeunes à l'autonomie</w:t>
      </w:r>
      <w:r w:rsidR="006E7061" w:rsidRPr="007D79F7">
        <w:rPr>
          <w:rFonts w:cs="Times New Roman"/>
          <w:sz w:val="24"/>
          <w:szCs w:val="24"/>
        </w:rPr>
        <w:t xml:space="preserve"> (</w:t>
      </w:r>
      <w:proofErr w:type="spellStart"/>
      <w:r w:rsidR="006E7061" w:rsidRPr="007D79F7">
        <w:rPr>
          <w:rFonts w:cs="Times New Roman"/>
          <w:sz w:val="24"/>
          <w:szCs w:val="24"/>
        </w:rPr>
        <w:t>Ossipow</w:t>
      </w:r>
      <w:proofErr w:type="spellEnd"/>
      <w:r w:rsidR="006E7061" w:rsidRPr="007D79F7">
        <w:rPr>
          <w:rFonts w:cs="Times New Roman"/>
          <w:sz w:val="24"/>
          <w:szCs w:val="24"/>
        </w:rPr>
        <w:t xml:space="preserve"> et al., 2014)</w:t>
      </w:r>
      <w:r w:rsidR="00301614" w:rsidRPr="007D79F7">
        <w:rPr>
          <w:rFonts w:cs="Times New Roman"/>
          <w:sz w:val="24"/>
          <w:szCs w:val="24"/>
        </w:rPr>
        <w:t>.</w:t>
      </w:r>
    </w:p>
    <w:p w:rsidR="00825062" w:rsidRPr="007D79F7" w:rsidRDefault="00B77F29" w:rsidP="00825062">
      <w:pPr>
        <w:spacing w:line="240" w:lineRule="auto"/>
        <w:jc w:val="both"/>
        <w:rPr>
          <w:rFonts w:eastAsia="Times New Roman" w:cs="Times New Roman"/>
          <w:sz w:val="24"/>
          <w:szCs w:val="24"/>
          <w:lang w:eastAsia="fr-FR"/>
        </w:rPr>
      </w:pPr>
      <w:r w:rsidRPr="007D79F7">
        <w:rPr>
          <w:rFonts w:eastAsia="Times New Roman" w:cs="Times New Roman"/>
          <w:sz w:val="24"/>
          <w:szCs w:val="24"/>
          <w:lang w:eastAsia="fr-FR"/>
        </w:rPr>
        <w:t>L’</w:t>
      </w:r>
      <w:r w:rsidR="00301614" w:rsidRPr="007D79F7">
        <w:rPr>
          <w:rFonts w:eastAsia="Times New Roman" w:cs="Times New Roman"/>
          <w:sz w:val="24"/>
          <w:szCs w:val="24"/>
          <w:lang w:eastAsia="fr-FR"/>
        </w:rPr>
        <w:t>enquête</w:t>
      </w:r>
      <w:r w:rsidR="00AC7A00" w:rsidRPr="007D79F7">
        <w:rPr>
          <w:rFonts w:eastAsia="Times New Roman" w:cs="Times New Roman"/>
          <w:sz w:val="24"/>
          <w:szCs w:val="24"/>
          <w:lang w:eastAsia="fr-FR"/>
        </w:rPr>
        <w:t>,</w:t>
      </w:r>
      <w:r w:rsidR="00301614" w:rsidRPr="007D79F7">
        <w:rPr>
          <w:rFonts w:eastAsia="Times New Roman" w:cs="Times New Roman"/>
          <w:sz w:val="24"/>
          <w:szCs w:val="24"/>
          <w:lang w:eastAsia="fr-FR"/>
        </w:rPr>
        <w:t xml:space="preserve"> </w:t>
      </w:r>
      <w:r w:rsidR="00825062" w:rsidRPr="007D79F7">
        <w:rPr>
          <w:rFonts w:eastAsia="Times New Roman" w:cs="Times New Roman"/>
          <w:sz w:val="24"/>
          <w:szCs w:val="24"/>
          <w:lang w:eastAsia="fr-FR"/>
        </w:rPr>
        <w:t>r</w:t>
      </w:r>
      <w:r w:rsidR="00301614" w:rsidRPr="007D79F7">
        <w:rPr>
          <w:rFonts w:eastAsia="Times New Roman" w:cs="Times New Roman"/>
          <w:sz w:val="24"/>
          <w:szCs w:val="24"/>
          <w:lang w:eastAsia="fr-FR"/>
        </w:rPr>
        <w:t>é</w:t>
      </w:r>
      <w:r w:rsidR="00825062" w:rsidRPr="007D79F7">
        <w:rPr>
          <w:rFonts w:eastAsia="Times New Roman" w:cs="Times New Roman"/>
          <w:sz w:val="24"/>
          <w:szCs w:val="24"/>
          <w:lang w:eastAsia="fr-FR"/>
        </w:rPr>
        <w:t>alisée en 2014</w:t>
      </w:r>
      <w:r w:rsidR="00AC7A00" w:rsidRPr="007D79F7">
        <w:rPr>
          <w:rFonts w:eastAsia="Times New Roman" w:cs="Times New Roman"/>
          <w:sz w:val="24"/>
          <w:szCs w:val="24"/>
          <w:lang w:eastAsia="fr-FR"/>
        </w:rPr>
        <w:t>,</w:t>
      </w:r>
      <w:r w:rsidR="00301614" w:rsidRPr="007D79F7">
        <w:rPr>
          <w:rFonts w:eastAsia="Times New Roman" w:cs="Times New Roman"/>
          <w:sz w:val="24"/>
          <w:szCs w:val="24"/>
          <w:lang w:eastAsia="fr-FR"/>
        </w:rPr>
        <w:t xml:space="preserve"> comprend</w:t>
      </w:r>
      <w:r w:rsidRPr="007D79F7">
        <w:rPr>
          <w:rFonts w:eastAsia="Times New Roman" w:cs="Times New Roman"/>
          <w:sz w:val="24"/>
          <w:szCs w:val="24"/>
          <w:lang w:eastAsia="fr-FR"/>
        </w:rPr>
        <w:t xml:space="preserve"> plus de 70 entretiens auprès de 22 jeunes (vivant pour moitié en Angleterre, pour moitié en France), et de dix adultes, éducatrices ou </w:t>
      </w:r>
      <w:r w:rsidR="008C1AF7" w:rsidRPr="007D79F7">
        <w:rPr>
          <w:rFonts w:eastAsia="Times New Roman" w:cs="Times New Roman"/>
          <w:sz w:val="24"/>
          <w:szCs w:val="24"/>
          <w:lang w:eastAsia="fr-FR"/>
        </w:rPr>
        <w:t xml:space="preserve">mères dans les </w:t>
      </w:r>
      <w:r w:rsidRPr="007D79F7">
        <w:rPr>
          <w:rFonts w:eastAsia="Times New Roman" w:cs="Times New Roman"/>
          <w:sz w:val="24"/>
          <w:szCs w:val="24"/>
          <w:lang w:eastAsia="fr-FR"/>
        </w:rPr>
        <w:t>famille</w:t>
      </w:r>
      <w:r w:rsidR="00301614" w:rsidRPr="007D79F7">
        <w:rPr>
          <w:rFonts w:eastAsia="Times New Roman" w:cs="Times New Roman"/>
          <w:sz w:val="24"/>
          <w:szCs w:val="24"/>
          <w:lang w:eastAsia="fr-FR"/>
        </w:rPr>
        <w:t>s</w:t>
      </w:r>
      <w:r w:rsidRPr="007D79F7">
        <w:rPr>
          <w:rFonts w:eastAsia="Times New Roman" w:cs="Times New Roman"/>
          <w:sz w:val="24"/>
          <w:szCs w:val="24"/>
          <w:lang w:eastAsia="fr-FR"/>
        </w:rPr>
        <w:t xml:space="preserve"> d’accueil</w:t>
      </w:r>
      <w:r w:rsidR="009F24DE" w:rsidRPr="007D79F7">
        <w:rPr>
          <w:rFonts w:eastAsia="Times New Roman" w:cs="Times New Roman"/>
          <w:sz w:val="24"/>
          <w:szCs w:val="24"/>
          <w:lang w:eastAsia="fr-FR"/>
        </w:rPr>
        <w:t xml:space="preserve"> (assistantes familiales)</w:t>
      </w:r>
      <w:r w:rsidRPr="007D79F7">
        <w:rPr>
          <w:rFonts w:eastAsia="Times New Roman" w:cs="Times New Roman"/>
          <w:sz w:val="24"/>
          <w:szCs w:val="24"/>
          <w:lang w:eastAsia="fr-FR"/>
        </w:rPr>
        <w:t>. La méthodologie visait à</w:t>
      </w:r>
      <w:r w:rsidR="009F24DE" w:rsidRPr="007D79F7">
        <w:rPr>
          <w:rFonts w:eastAsia="Times New Roman" w:cs="Times New Roman"/>
          <w:sz w:val="24"/>
          <w:szCs w:val="24"/>
          <w:lang w:eastAsia="fr-FR"/>
        </w:rPr>
        <w:t> :</w:t>
      </w:r>
    </w:p>
    <w:p w:rsidR="00B77F29" w:rsidRPr="007D79F7" w:rsidRDefault="00B77F29" w:rsidP="007D79F7">
      <w:pPr>
        <w:pStyle w:val="Paragraphedeliste"/>
        <w:numPr>
          <w:ilvl w:val="0"/>
          <w:numId w:val="1"/>
        </w:numPr>
        <w:spacing w:line="240" w:lineRule="auto"/>
        <w:ind w:left="0" w:hanging="11"/>
        <w:jc w:val="both"/>
        <w:rPr>
          <w:rFonts w:cs="Times New Roman"/>
          <w:sz w:val="24"/>
          <w:szCs w:val="24"/>
        </w:rPr>
      </w:pPr>
      <w:r w:rsidRPr="007D79F7">
        <w:rPr>
          <w:rFonts w:cs="Times New Roman"/>
          <w:sz w:val="24"/>
          <w:szCs w:val="24"/>
        </w:rPr>
        <w:t>Recueillir le point de vue des jeunes sur leur vie quotidienne </w:t>
      </w:r>
      <w:r w:rsidR="007E1B62" w:rsidRPr="007D79F7">
        <w:rPr>
          <w:rFonts w:cs="Times New Roman"/>
          <w:sz w:val="24"/>
          <w:szCs w:val="24"/>
        </w:rPr>
        <w:t xml:space="preserve">et </w:t>
      </w:r>
      <w:r w:rsidRPr="007D79F7">
        <w:rPr>
          <w:rFonts w:cs="Times New Roman"/>
          <w:sz w:val="24"/>
          <w:szCs w:val="24"/>
        </w:rPr>
        <w:t>ce qui est important à leurs yeux</w:t>
      </w:r>
      <w:r w:rsidR="007E1B62" w:rsidRPr="007D79F7">
        <w:rPr>
          <w:rFonts w:cs="Times New Roman"/>
          <w:sz w:val="24"/>
          <w:szCs w:val="24"/>
        </w:rPr>
        <w:t> ;</w:t>
      </w:r>
      <w:r w:rsidRPr="007D79F7">
        <w:rPr>
          <w:rFonts w:cs="Times New Roman"/>
          <w:sz w:val="24"/>
          <w:szCs w:val="24"/>
        </w:rPr>
        <w:t xml:space="preserve"> </w:t>
      </w:r>
    </w:p>
    <w:p w:rsidR="00B77F29" w:rsidRPr="007D79F7" w:rsidRDefault="00B77F29" w:rsidP="007D79F7">
      <w:pPr>
        <w:pStyle w:val="Paragraphedeliste"/>
        <w:numPr>
          <w:ilvl w:val="0"/>
          <w:numId w:val="1"/>
        </w:numPr>
        <w:spacing w:line="240" w:lineRule="auto"/>
        <w:ind w:left="0" w:hanging="11"/>
        <w:jc w:val="both"/>
        <w:rPr>
          <w:rFonts w:cs="Times New Roman"/>
          <w:sz w:val="24"/>
          <w:szCs w:val="24"/>
        </w:rPr>
      </w:pPr>
      <w:r w:rsidRPr="007D79F7">
        <w:rPr>
          <w:rFonts w:cs="Times New Roman"/>
          <w:sz w:val="24"/>
          <w:szCs w:val="24"/>
        </w:rPr>
        <w:t xml:space="preserve">Proposer des activités </w:t>
      </w:r>
      <w:r w:rsidR="00301614" w:rsidRPr="007D79F7">
        <w:rPr>
          <w:rFonts w:cs="Times New Roman"/>
          <w:sz w:val="24"/>
          <w:szCs w:val="24"/>
        </w:rPr>
        <w:t xml:space="preserve">(cartographie, visite guidée, photos) </w:t>
      </w:r>
      <w:r w:rsidRPr="007D79F7">
        <w:rPr>
          <w:rFonts w:cs="Times New Roman"/>
          <w:sz w:val="24"/>
          <w:szCs w:val="24"/>
        </w:rPr>
        <w:t>sortant du schéma classique de l’</w:t>
      </w:r>
      <w:r w:rsidR="008C1AF7" w:rsidRPr="007D79F7">
        <w:rPr>
          <w:rFonts w:cs="Times New Roman"/>
          <w:sz w:val="24"/>
          <w:szCs w:val="24"/>
        </w:rPr>
        <w:t>entretien</w:t>
      </w:r>
      <w:r w:rsidR="007E1B62" w:rsidRPr="007D79F7">
        <w:rPr>
          <w:rFonts w:cs="Times New Roman"/>
          <w:sz w:val="24"/>
          <w:szCs w:val="24"/>
        </w:rPr>
        <w:t>;</w:t>
      </w:r>
    </w:p>
    <w:p w:rsidR="00301614" w:rsidRPr="007D79F7" w:rsidRDefault="007E1B62" w:rsidP="007D79F7">
      <w:pPr>
        <w:pStyle w:val="Paragraphedeliste"/>
        <w:numPr>
          <w:ilvl w:val="0"/>
          <w:numId w:val="1"/>
        </w:numPr>
        <w:spacing w:line="240" w:lineRule="auto"/>
        <w:ind w:left="0" w:hanging="11"/>
        <w:jc w:val="both"/>
        <w:rPr>
          <w:rFonts w:cs="Times New Roman"/>
          <w:sz w:val="24"/>
          <w:szCs w:val="24"/>
        </w:rPr>
      </w:pPr>
      <w:r w:rsidRPr="007D79F7">
        <w:rPr>
          <w:rFonts w:cs="Times New Roman"/>
          <w:sz w:val="24"/>
          <w:szCs w:val="24"/>
        </w:rPr>
        <w:t>Revoir les mêmes jeunes t</w:t>
      </w:r>
      <w:r w:rsidR="00301614" w:rsidRPr="007D79F7">
        <w:rPr>
          <w:rFonts w:cs="Times New Roman"/>
          <w:sz w:val="24"/>
          <w:szCs w:val="24"/>
        </w:rPr>
        <w:t>r</w:t>
      </w:r>
      <w:r w:rsidRPr="007D79F7">
        <w:rPr>
          <w:rFonts w:cs="Times New Roman"/>
          <w:sz w:val="24"/>
          <w:szCs w:val="24"/>
        </w:rPr>
        <w:t>ois fois en l’espace de trois mois</w:t>
      </w:r>
      <w:r w:rsidR="00301614" w:rsidRPr="007D79F7">
        <w:rPr>
          <w:rFonts w:cs="Times New Roman"/>
          <w:sz w:val="24"/>
          <w:szCs w:val="24"/>
        </w:rPr>
        <w:t> ;</w:t>
      </w:r>
    </w:p>
    <w:p w:rsidR="00301614" w:rsidRPr="007D79F7" w:rsidRDefault="00301614" w:rsidP="007D79F7">
      <w:pPr>
        <w:pStyle w:val="Paragraphedeliste"/>
        <w:numPr>
          <w:ilvl w:val="0"/>
          <w:numId w:val="1"/>
        </w:numPr>
        <w:spacing w:line="240" w:lineRule="auto"/>
        <w:ind w:left="0" w:hanging="11"/>
        <w:jc w:val="both"/>
        <w:rPr>
          <w:rFonts w:cs="Times New Roman"/>
          <w:sz w:val="24"/>
          <w:szCs w:val="24"/>
        </w:rPr>
      </w:pPr>
      <w:r w:rsidRPr="007D79F7">
        <w:rPr>
          <w:rFonts w:cs="Times New Roman"/>
          <w:sz w:val="24"/>
          <w:szCs w:val="24"/>
        </w:rPr>
        <w:t>Recueillir également</w:t>
      </w:r>
      <w:r w:rsidR="008C1AF7" w:rsidRPr="007D79F7">
        <w:rPr>
          <w:rFonts w:cs="Times New Roman"/>
          <w:sz w:val="24"/>
          <w:szCs w:val="24"/>
        </w:rPr>
        <w:t>, avec l’</w:t>
      </w:r>
      <w:r w:rsidRPr="007D79F7">
        <w:rPr>
          <w:rFonts w:cs="Times New Roman"/>
          <w:sz w:val="24"/>
          <w:szCs w:val="24"/>
        </w:rPr>
        <w:t>accord</w:t>
      </w:r>
      <w:r w:rsidR="008C1AF7" w:rsidRPr="007D79F7">
        <w:rPr>
          <w:rFonts w:cs="Times New Roman"/>
          <w:sz w:val="24"/>
          <w:szCs w:val="24"/>
        </w:rPr>
        <w:t xml:space="preserve"> des jeunes</w:t>
      </w:r>
      <w:r w:rsidRPr="007D79F7">
        <w:rPr>
          <w:rFonts w:cs="Times New Roman"/>
          <w:sz w:val="24"/>
          <w:szCs w:val="24"/>
        </w:rPr>
        <w:t>, le point de vue des adultes responsables d’</w:t>
      </w:r>
      <w:r w:rsidR="008C1AF7" w:rsidRPr="007D79F7">
        <w:rPr>
          <w:rFonts w:cs="Times New Roman"/>
          <w:sz w:val="24"/>
          <w:szCs w:val="24"/>
        </w:rPr>
        <w:t>eux au quotidien.</w:t>
      </w:r>
    </w:p>
    <w:p w:rsidR="007D79F7" w:rsidRPr="007D79F7" w:rsidRDefault="005F597D" w:rsidP="006D6B53">
      <w:pPr>
        <w:spacing w:line="240" w:lineRule="auto"/>
        <w:jc w:val="both"/>
        <w:rPr>
          <w:rFonts w:eastAsia="Times New Roman" w:cs="Times New Roman"/>
          <w:sz w:val="24"/>
          <w:szCs w:val="24"/>
          <w:lang w:eastAsia="fr-FR"/>
        </w:rPr>
      </w:pPr>
      <w:r w:rsidRPr="007D79F7">
        <w:rPr>
          <w:rFonts w:cs="Times New Roman"/>
          <w:sz w:val="24"/>
          <w:szCs w:val="24"/>
        </w:rPr>
        <w:t>L’</w:t>
      </w:r>
      <w:r w:rsidR="00044B7E" w:rsidRPr="007D79F7">
        <w:rPr>
          <w:rFonts w:cs="Times New Roman"/>
          <w:sz w:val="24"/>
          <w:szCs w:val="24"/>
        </w:rPr>
        <w:t>an</w:t>
      </w:r>
      <w:r w:rsidRPr="007D79F7">
        <w:rPr>
          <w:rFonts w:cs="Times New Roman"/>
          <w:sz w:val="24"/>
          <w:szCs w:val="24"/>
        </w:rPr>
        <w:t xml:space="preserve">alyse </w:t>
      </w:r>
      <w:r w:rsidR="00301614" w:rsidRPr="007D79F7">
        <w:rPr>
          <w:rFonts w:cs="Times New Roman"/>
          <w:sz w:val="24"/>
          <w:szCs w:val="24"/>
        </w:rPr>
        <w:t xml:space="preserve">en cours fait apparaître </w:t>
      </w:r>
      <w:r w:rsidR="00044B7E" w:rsidRPr="007D79F7">
        <w:rPr>
          <w:rFonts w:cs="Times New Roman"/>
          <w:sz w:val="24"/>
          <w:szCs w:val="24"/>
        </w:rPr>
        <w:t xml:space="preserve">que dans la vie quotidienne des jeunes, les technologies numériques jouent un rôle significatif, et </w:t>
      </w:r>
      <w:r w:rsidR="009F24DE" w:rsidRPr="007D79F7">
        <w:rPr>
          <w:rFonts w:cs="Times New Roman"/>
          <w:sz w:val="24"/>
          <w:szCs w:val="24"/>
        </w:rPr>
        <w:t xml:space="preserve">parfois </w:t>
      </w:r>
      <w:r w:rsidR="00044B7E" w:rsidRPr="007D79F7">
        <w:rPr>
          <w:rFonts w:cs="Times New Roman"/>
          <w:sz w:val="24"/>
          <w:szCs w:val="24"/>
        </w:rPr>
        <w:t>occulté par les adultes qui ont la responsabilité de les élever</w:t>
      </w:r>
      <w:r w:rsidR="009F24DE" w:rsidRPr="007D79F7">
        <w:rPr>
          <w:rFonts w:cs="Times New Roman"/>
          <w:sz w:val="24"/>
          <w:szCs w:val="24"/>
        </w:rPr>
        <w:t xml:space="preserve"> au quotidien</w:t>
      </w:r>
      <w:r w:rsidR="00825062" w:rsidRPr="007D79F7">
        <w:rPr>
          <w:rFonts w:cs="Times New Roman"/>
          <w:sz w:val="24"/>
          <w:szCs w:val="24"/>
        </w:rPr>
        <w:t>.</w:t>
      </w:r>
      <w:r w:rsidRPr="007D79F7">
        <w:rPr>
          <w:rFonts w:cs="Times New Roman"/>
          <w:sz w:val="24"/>
          <w:szCs w:val="24"/>
        </w:rPr>
        <w:t xml:space="preserve"> </w:t>
      </w:r>
      <w:r w:rsidR="007E3018" w:rsidRPr="007D79F7">
        <w:rPr>
          <w:rFonts w:eastAsia="Times New Roman" w:cs="Times New Roman"/>
          <w:sz w:val="24"/>
          <w:szCs w:val="24"/>
          <w:lang w:eastAsia="fr-FR"/>
        </w:rPr>
        <w:t>Ainsi, l’utilisation assidue, par les jeunes, des réseaux sociaux, des moyens de communications et des jeux vidéo en ligne, est souvent perçue par les adultes comme une menace pour leur sécurité ou leur santé. Pourtant, au cours de l’enquête, ces technologies sont apparues comme autant de nouvelles possibilités dont s’emparent les jeunes</w:t>
      </w:r>
      <w:r w:rsidR="00832624" w:rsidRPr="007D79F7">
        <w:rPr>
          <w:rFonts w:eastAsia="Times New Roman" w:cs="Times New Roman"/>
          <w:sz w:val="24"/>
          <w:szCs w:val="24"/>
          <w:lang w:eastAsia="fr-FR"/>
        </w:rPr>
        <w:t xml:space="preserve"> pour construire leur quotidien</w:t>
      </w:r>
      <w:r w:rsidR="007E3018" w:rsidRPr="007D79F7">
        <w:rPr>
          <w:rFonts w:eastAsia="Times New Roman" w:cs="Times New Roman"/>
          <w:sz w:val="24"/>
          <w:szCs w:val="24"/>
          <w:lang w:eastAsia="fr-FR"/>
        </w:rPr>
        <w:t xml:space="preserve">. </w:t>
      </w:r>
      <w:r w:rsidRPr="007D79F7">
        <w:rPr>
          <w:rFonts w:cs="Times New Roman"/>
          <w:sz w:val="24"/>
          <w:szCs w:val="24"/>
        </w:rPr>
        <w:t xml:space="preserve">En effet, la spécificité de ces jeunes, en comparaison avec l’ensemble de leur génération, est qu’ils vivent séparés de leurs parents et souvent de leurs frères et </w:t>
      </w:r>
      <w:r w:rsidR="009F24DE" w:rsidRPr="007D79F7">
        <w:rPr>
          <w:rFonts w:cs="Times New Roman"/>
          <w:sz w:val="24"/>
          <w:szCs w:val="24"/>
        </w:rPr>
        <w:t>sœurs</w:t>
      </w:r>
      <w:r w:rsidRPr="007D79F7">
        <w:rPr>
          <w:rFonts w:cs="Times New Roman"/>
          <w:sz w:val="24"/>
          <w:szCs w:val="24"/>
        </w:rPr>
        <w:t xml:space="preserve">, ainsi que de leur famille élargie. Cet éloignement produit une partie des difficultés qu’ils rencontrent lors </w:t>
      </w:r>
      <w:r w:rsidR="00825062" w:rsidRPr="007D79F7">
        <w:rPr>
          <w:rFonts w:cs="Times New Roman"/>
          <w:sz w:val="24"/>
          <w:szCs w:val="24"/>
        </w:rPr>
        <w:t>d</w:t>
      </w:r>
      <w:r w:rsidRPr="007D79F7">
        <w:rPr>
          <w:rFonts w:cs="Times New Roman"/>
          <w:sz w:val="24"/>
          <w:szCs w:val="24"/>
        </w:rPr>
        <w:t>e la ‘sortie de placement’ à 18 ou 21 ans,</w:t>
      </w:r>
      <w:r w:rsidR="009F24DE" w:rsidRPr="007D79F7">
        <w:rPr>
          <w:rFonts w:cs="Times New Roman"/>
          <w:sz w:val="24"/>
          <w:szCs w:val="24"/>
        </w:rPr>
        <w:t xml:space="preserve"> lorsqu’ils quittent la protection de l’enfance</w:t>
      </w:r>
      <w:r w:rsidR="00825062" w:rsidRPr="007D79F7">
        <w:rPr>
          <w:rFonts w:cs="Times New Roman"/>
          <w:sz w:val="24"/>
          <w:szCs w:val="24"/>
        </w:rPr>
        <w:t>, et que leurs rése</w:t>
      </w:r>
      <w:r w:rsidR="00301614" w:rsidRPr="007D79F7">
        <w:rPr>
          <w:rFonts w:cs="Times New Roman"/>
          <w:sz w:val="24"/>
          <w:szCs w:val="24"/>
        </w:rPr>
        <w:t>a</w:t>
      </w:r>
      <w:r w:rsidR="00825062" w:rsidRPr="007D79F7">
        <w:rPr>
          <w:rFonts w:cs="Times New Roman"/>
          <w:sz w:val="24"/>
          <w:szCs w:val="24"/>
        </w:rPr>
        <w:t>ux personnels s’avèrent impuissants à les soutenir</w:t>
      </w:r>
      <w:r w:rsidR="007E1B62" w:rsidRPr="007D79F7">
        <w:rPr>
          <w:rFonts w:cs="Times New Roman"/>
          <w:sz w:val="24"/>
          <w:szCs w:val="24"/>
        </w:rPr>
        <w:t xml:space="preserve"> dans le développement de leur autonomie</w:t>
      </w:r>
      <w:r w:rsidR="00733D40" w:rsidRPr="007D79F7">
        <w:rPr>
          <w:rFonts w:cs="Times New Roman"/>
          <w:sz w:val="24"/>
          <w:szCs w:val="24"/>
        </w:rPr>
        <w:t xml:space="preserve"> (</w:t>
      </w:r>
      <w:proofErr w:type="spellStart"/>
      <w:r w:rsidR="00733D40" w:rsidRPr="007D79F7">
        <w:rPr>
          <w:rFonts w:cs="Times New Roman"/>
          <w:sz w:val="24"/>
          <w:szCs w:val="24"/>
        </w:rPr>
        <w:t>Goyette</w:t>
      </w:r>
      <w:proofErr w:type="spellEnd"/>
      <w:r w:rsidR="00733D40" w:rsidRPr="007D79F7">
        <w:rPr>
          <w:rFonts w:cs="Times New Roman"/>
          <w:sz w:val="24"/>
          <w:szCs w:val="24"/>
        </w:rPr>
        <w:t>, 2011)</w:t>
      </w:r>
      <w:r w:rsidR="00825062" w:rsidRPr="007D79F7">
        <w:rPr>
          <w:rFonts w:cs="Times New Roman"/>
          <w:sz w:val="24"/>
          <w:szCs w:val="24"/>
        </w:rPr>
        <w:t xml:space="preserve">. Il apparaît donc nécessaire de se pencher sur l’importance </w:t>
      </w:r>
      <w:r w:rsidR="00AC7A00" w:rsidRPr="007D79F7">
        <w:rPr>
          <w:rFonts w:cs="Times New Roman"/>
          <w:sz w:val="24"/>
          <w:szCs w:val="24"/>
        </w:rPr>
        <w:t xml:space="preserve">de ces technologies </w:t>
      </w:r>
      <w:r w:rsidR="00301614" w:rsidRPr="007D79F7">
        <w:rPr>
          <w:rFonts w:cs="Times New Roman"/>
          <w:sz w:val="24"/>
          <w:szCs w:val="24"/>
        </w:rPr>
        <w:t>dans la construction d</w:t>
      </w:r>
      <w:r w:rsidR="00825062" w:rsidRPr="007D79F7">
        <w:rPr>
          <w:rFonts w:cs="Times New Roman"/>
          <w:sz w:val="24"/>
          <w:szCs w:val="24"/>
        </w:rPr>
        <w:t xml:space="preserve">e </w:t>
      </w:r>
      <w:r w:rsidR="007E1B62" w:rsidRPr="007D79F7">
        <w:rPr>
          <w:rFonts w:cs="Times New Roman"/>
          <w:sz w:val="24"/>
          <w:szCs w:val="24"/>
        </w:rPr>
        <w:t>leur identité</w:t>
      </w:r>
      <w:r w:rsidR="007B6ED6" w:rsidRPr="007D79F7">
        <w:rPr>
          <w:rFonts w:cs="Times New Roman"/>
          <w:sz w:val="24"/>
          <w:szCs w:val="24"/>
        </w:rPr>
        <w:t xml:space="preserve">, et </w:t>
      </w:r>
      <w:r w:rsidR="00825062" w:rsidRPr="007D79F7">
        <w:rPr>
          <w:rFonts w:cs="Times New Roman"/>
          <w:sz w:val="24"/>
          <w:szCs w:val="24"/>
        </w:rPr>
        <w:t>de leurs r</w:t>
      </w:r>
      <w:r w:rsidR="00AC7A00" w:rsidRPr="007D79F7">
        <w:rPr>
          <w:rFonts w:cs="Times New Roman"/>
          <w:sz w:val="24"/>
          <w:szCs w:val="24"/>
        </w:rPr>
        <w:t xml:space="preserve">elations familiales et amicales, mais également sur </w:t>
      </w:r>
      <w:r w:rsidR="00AC7A00" w:rsidRPr="007D79F7">
        <w:rPr>
          <w:rFonts w:eastAsia="Times New Roman" w:cs="Times New Roman"/>
          <w:sz w:val="24"/>
          <w:szCs w:val="24"/>
          <w:lang w:eastAsia="fr-FR"/>
        </w:rPr>
        <w:t>les ressources et les potentiels qu’ils y développent.</w:t>
      </w:r>
      <w:r w:rsidR="007D79F7" w:rsidRPr="007D79F7">
        <w:rPr>
          <w:rFonts w:eastAsia="Times New Roman" w:cs="Times New Roman"/>
          <w:sz w:val="24"/>
          <w:szCs w:val="24"/>
          <w:lang w:eastAsia="fr-FR"/>
        </w:rPr>
        <w:t xml:space="preserve"> </w:t>
      </w:r>
    </w:p>
    <w:p w:rsidR="00832624" w:rsidRPr="007D79F7" w:rsidRDefault="007B6ED6" w:rsidP="006D6B53">
      <w:pPr>
        <w:spacing w:line="240" w:lineRule="auto"/>
        <w:jc w:val="both"/>
        <w:rPr>
          <w:rFonts w:eastAsia="Times New Roman" w:cs="Times New Roman"/>
          <w:sz w:val="24"/>
          <w:szCs w:val="24"/>
          <w:lang w:eastAsia="fr-FR"/>
        </w:rPr>
      </w:pPr>
      <w:r w:rsidRPr="007D79F7">
        <w:rPr>
          <w:rFonts w:eastAsia="Times New Roman" w:cs="Times New Roman"/>
          <w:sz w:val="24"/>
          <w:szCs w:val="24"/>
          <w:lang w:eastAsia="fr-FR"/>
        </w:rPr>
        <w:t xml:space="preserve">Cette communication s’interrogera </w:t>
      </w:r>
      <w:r w:rsidR="007E3018" w:rsidRPr="007D79F7">
        <w:rPr>
          <w:rFonts w:eastAsia="Times New Roman" w:cs="Times New Roman"/>
          <w:sz w:val="24"/>
          <w:szCs w:val="24"/>
          <w:lang w:eastAsia="fr-FR"/>
        </w:rPr>
        <w:t>sur les enjeux</w:t>
      </w:r>
      <w:r w:rsidR="00AC7A00" w:rsidRPr="007D79F7">
        <w:rPr>
          <w:rFonts w:eastAsia="Times New Roman" w:cs="Times New Roman"/>
          <w:sz w:val="24"/>
          <w:szCs w:val="24"/>
          <w:lang w:eastAsia="fr-FR"/>
        </w:rPr>
        <w:t xml:space="preserve"> de </w:t>
      </w:r>
      <w:r w:rsidR="006D6B53" w:rsidRPr="007D79F7">
        <w:rPr>
          <w:rFonts w:eastAsia="Times New Roman" w:cs="Times New Roman"/>
          <w:sz w:val="24"/>
          <w:szCs w:val="24"/>
          <w:lang w:eastAsia="fr-FR"/>
        </w:rPr>
        <w:t>cette</w:t>
      </w:r>
      <w:r w:rsidR="00AC7A00" w:rsidRPr="007D79F7">
        <w:rPr>
          <w:rFonts w:eastAsia="Times New Roman" w:cs="Times New Roman"/>
          <w:sz w:val="24"/>
          <w:szCs w:val="24"/>
          <w:lang w:eastAsia="fr-FR"/>
        </w:rPr>
        <w:t xml:space="preserve"> recherche, </w:t>
      </w:r>
      <w:r w:rsidR="006E7061" w:rsidRPr="007D79F7">
        <w:rPr>
          <w:rFonts w:eastAsia="Times New Roman" w:cs="Times New Roman"/>
          <w:sz w:val="24"/>
          <w:szCs w:val="24"/>
          <w:lang w:eastAsia="fr-FR"/>
        </w:rPr>
        <w:t>liés à</w:t>
      </w:r>
      <w:r w:rsidR="00AC7A00" w:rsidRPr="007D79F7">
        <w:rPr>
          <w:rFonts w:eastAsia="Times New Roman" w:cs="Times New Roman"/>
          <w:sz w:val="24"/>
          <w:szCs w:val="24"/>
          <w:lang w:eastAsia="fr-FR"/>
        </w:rPr>
        <w:t xml:space="preserve"> une évolution rapide des comportements des jeunes et des questions que cela pose aux professionnels</w:t>
      </w:r>
      <w:r w:rsidR="00733D40" w:rsidRPr="007D79F7">
        <w:rPr>
          <w:rFonts w:eastAsia="Times New Roman" w:cs="Times New Roman"/>
          <w:sz w:val="24"/>
          <w:szCs w:val="24"/>
          <w:lang w:eastAsia="fr-FR"/>
        </w:rPr>
        <w:t xml:space="preserve"> - </w:t>
      </w:r>
      <w:r w:rsidR="00AC7A00" w:rsidRPr="007D79F7">
        <w:rPr>
          <w:rFonts w:eastAsia="Times New Roman" w:cs="Times New Roman"/>
          <w:sz w:val="24"/>
          <w:szCs w:val="24"/>
          <w:lang w:eastAsia="fr-FR"/>
        </w:rPr>
        <w:t>par exemple : comment continuer à assurer, dans ce nouveau contexte technologique, leur mission de contrôle des contacts entre les jeunes et leurs parents ?</w:t>
      </w:r>
      <w:r w:rsidR="00733D40" w:rsidRPr="007D79F7">
        <w:rPr>
          <w:rFonts w:eastAsia="Times New Roman" w:cs="Times New Roman"/>
          <w:sz w:val="24"/>
          <w:szCs w:val="24"/>
          <w:lang w:eastAsia="fr-FR"/>
        </w:rPr>
        <w:t xml:space="preserve"> (Potin, 2014)</w:t>
      </w:r>
      <w:r w:rsidR="006D6B53" w:rsidRPr="007D79F7">
        <w:rPr>
          <w:rFonts w:eastAsia="Times New Roman" w:cs="Times New Roman"/>
          <w:sz w:val="24"/>
          <w:szCs w:val="24"/>
          <w:lang w:eastAsia="fr-FR"/>
        </w:rPr>
        <w:t xml:space="preserve">. L’enjeu est alors de fournir des éléments utiles en vue d’une </w:t>
      </w:r>
      <w:r w:rsidR="007E3018" w:rsidRPr="007D79F7">
        <w:rPr>
          <w:rFonts w:eastAsia="Times New Roman" w:cs="Times New Roman"/>
          <w:sz w:val="24"/>
          <w:szCs w:val="24"/>
          <w:lang w:eastAsia="fr-FR"/>
        </w:rPr>
        <w:t>adaptation des pratiques professionnelles</w:t>
      </w:r>
      <w:r w:rsidR="006D6B53" w:rsidRPr="007D79F7">
        <w:rPr>
          <w:rFonts w:eastAsia="Times New Roman" w:cs="Times New Roman"/>
          <w:sz w:val="24"/>
          <w:szCs w:val="24"/>
          <w:lang w:eastAsia="fr-FR"/>
        </w:rPr>
        <w:t xml:space="preserve"> aux besoins des jeunes et à leurs capacités</w:t>
      </w:r>
      <w:r w:rsidR="00832624" w:rsidRPr="007D79F7">
        <w:rPr>
          <w:rFonts w:eastAsia="Times New Roman" w:cs="Times New Roman"/>
          <w:sz w:val="24"/>
          <w:szCs w:val="24"/>
          <w:lang w:eastAsia="fr-FR"/>
        </w:rPr>
        <w:t>.</w:t>
      </w:r>
    </w:p>
    <w:p w:rsidR="00733D40" w:rsidRPr="007D79F7" w:rsidRDefault="00733D40" w:rsidP="00B5407C">
      <w:pPr>
        <w:pStyle w:val="Bibliographie"/>
        <w:numPr>
          <w:ilvl w:val="0"/>
          <w:numId w:val="3"/>
        </w:numPr>
        <w:spacing w:after="0" w:line="240" w:lineRule="auto"/>
        <w:rPr>
          <w:rFonts w:asciiTheme="minorHAnsi" w:eastAsia="Times New Roman" w:hAnsiTheme="minorHAnsi" w:cs="Times New Roman"/>
          <w:szCs w:val="24"/>
        </w:rPr>
      </w:pPr>
      <w:proofErr w:type="spellStart"/>
      <w:r w:rsidRPr="007D79F7">
        <w:rPr>
          <w:rFonts w:asciiTheme="minorHAnsi" w:eastAsia="Times New Roman" w:hAnsiTheme="minorHAnsi" w:cs="Times New Roman"/>
          <w:szCs w:val="24"/>
        </w:rPr>
        <w:t>Goyette</w:t>
      </w:r>
      <w:proofErr w:type="spellEnd"/>
      <w:r w:rsidRPr="007D79F7">
        <w:rPr>
          <w:rFonts w:asciiTheme="minorHAnsi" w:eastAsia="Times New Roman" w:hAnsiTheme="minorHAnsi" w:cs="Times New Roman"/>
          <w:szCs w:val="24"/>
        </w:rPr>
        <w:t xml:space="preserve">, M. (2011). Dynamiques relationnelles dans les transitions à la vie adulte de jeunes en difficulté, in </w:t>
      </w:r>
      <w:proofErr w:type="spellStart"/>
      <w:r w:rsidRPr="007D79F7">
        <w:rPr>
          <w:rFonts w:asciiTheme="minorHAnsi" w:eastAsia="Times New Roman" w:hAnsiTheme="minorHAnsi" w:cs="Times New Roman"/>
          <w:szCs w:val="24"/>
        </w:rPr>
        <w:t>Goyette</w:t>
      </w:r>
      <w:proofErr w:type="spellEnd"/>
      <w:r w:rsidRPr="007D79F7">
        <w:rPr>
          <w:rFonts w:asciiTheme="minorHAnsi" w:eastAsia="Times New Roman" w:hAnsiTheme="minorHAnsi" w:cs="Times New Roman"/>
          <w:szCs w:val="24"/>
        </w:rPr>
        <w:t xml:space="preserve">, M. , </w:t>
      </w:r>
      <w:proofErr w:type="spellStart"/>
      <w:r w:rsidRPr="007D79F7">
        <w:rPr>
          <w:rFonts w:asciiTheme="minorHAnsi" w:eastAsia="Times New Roman" w:hAnsiTheme="minorHAnsi" w:cs="Times New Roman"/>
          <w:szCs w:val="24"/>
        </w:rPr>
        <w:t>Pontbriand</w:t>
      </w:r>
      <w:proofErr w:type="spellEnd"/>
      <w:r w:rsidRPr="007D79F7">
        <w:rPr>
          <w:rFonts w:asciiTheme="minorHAnsi" w:eastAsia="Times New Roman" w:hAnsiTheme="minorHAnsi" w:cs="Times New Roman"/>
          <w:szCs w:val="24"/>
        </w:rPr>
        <w:t xml:space="preserve">, A., &amp; Bellot, C., </w:t>
      </w:r>
      <w:r w:rsidRPr="007D79F7">
        <w:rPr>
          <w:rFonts w:asciiTheme="minorHAnsi" w:eastAsia="Times New Roman" w:hAnsiTheme="minorHAnsi" w:cs="Times New Roman"/>
          <w:bCs/>
          <w:i/>
          <w:szCs w:val="24"/>
        </w:rPr>
        <w:t>Les transitions à la vie adulte des jeunes en difficulté : concepts, figures et pratiques</w:t>
      </w:r>
      <w:r w:rsidRPr="007D79F7">
        <w:rPr>
          <w:rFonts w:asciiTheme="minorHAnsi" w:eastAsia="Times New Roman" w:hAnsiTheme="minorHAnsi" w:cs="Times New Roman"/>
          <w:i/>
          <w:szCs w:val="24"/>
        </w:rPr>
        <w:t>.</w:t>
      </w:r>
      <w:r w:rsidRPr="007D79F7">
        <w:rPr>
          <w:rFonts w:asciiTheme="minorHAnsi" w:eastAsia="Times New Roman" w:hAnsiTheme="minorHAnsi" w:cs="Times New Roman"/>
          <w:szCs w:val="24"/>
        </w:rPr>
        <w:t xml:space="preserve"> Québec, Presses de l'Université du Québec, 57-72. </w:t>
      </w:r>
    </w:p>
    <w:p w:rsidR="0080251B" w:rsidRPr="007D79F7" w:rsidRDefault="0080251B" w:rsidP="00B5407C">
      <w:pPr>
        <w:pStyle w:val="Bibliographie"/>
        <w:numPr>
          <w:ilvl w:val="0"/>
          <w:numId w:val="3"/>
        </w:numPr>
        <w:spacing w:after="0" w:line="240" w:lineRule="auto"/>
        <w:rPr>
          <w:rFonts w:asciiTheme="minorHAnsi" w:hAnsiTheme="minorHAnsi" w:cs="Times New Roman"/>
          <w:noProof/>
          <w:szCs w:val="24"/>
        </w:rPr>
      </w:pPr>
      <w:r w:rsidRPr="007D79F7">
        <w:rPr>
          <w:rFonts w:asciiTheme="minorHAnsi" w:hAnsiTheme="minorHAnsi" w:cs="Times New Roman"/>
          <w:noProof/>
          <w:szCs w:val="24"/>
        </w:rPr>
        <w:t xml:space="preserve">Ossipow, L., Berthod, M.-A., &amp; Aeby, G. (2014). </w:t>
      </w:r>
      <w:r w:rsidRPr="007D79F7">
        <w:rPr>
          <w:rFonts w:asciiTheme="minorHAnsi" w:hAnsiTheme="minorHAnsi" w:cs="Times New Roman"/>
          <w:i/>
          <w:iCs/>
          <w:noProof/>
          <w:szCs w:val="24"/>
        </w:rPr>
        <w:t>Les miroirs de l’adolescence.</w:t>
      </w:r>
      <w:r w:rsidR="00BC7864" w:rsidRPr="007D79F7">
        <w:rPr>
          <w:rFonts w:asciiTheme="minorHAnsi" w:hAnsiTheme="minorHAnsi" w:cs="Times New Roman"/>
          <w:i/>
          <w:iCs/>
          <w:noProof/>
          <w:szCs w:val="24"/>
        </w:rPr>
        <w:t xml:space="preserve"> Anthropologie du placement juvénile.</w:t>
      </w:r>
      <w:r w:rsidRPr="007D79F7">
        <w:rPr>
          <w:rFonts w:asciiTheme="minorHAnsi" w:hAnsiTheme="minorHAnsi" w:cs="Times New Roman"/>
          <w:noProof/>
          <w:szCs w:val="24"/>
        </w:rPr>
        <w:t xml:space="preserve"> Lausanne: Antipodes.</w:t>
      </w:r>
    </w:p>
    <w:p w:rsidR="0080251B" w:rsidRPr="00B5407C" w:rsidRDefault="0080251B" w:rsidP="00B5407C">
      <w:pPr>
        <w:pStyle w:val="Paragraphedeliste"/>
        <w:numPr>
          <w:ilvl w:val="0"/>
          <w:numId w:val="3"/>
        </w:numPr>
        <w:spacing w:after="0" w:line="240" w:lineRule="auto"/>
        <w:rPr>
          <w:rFonts w:cs="Times New Roman"/>
          <w:sz w:val="24"/>
          <w:szCs w:val="24"/>
        </w:rPr>
      </w:pPr>
      <w:r w:rsidRPr="00B5407C">
        <w:rPr>
          <w:rStyle w:val="uppercase"/>
          <w:rFonts w:cs="Times New Roman"/>
          <w:sz w:val="24"/>
          <w:szCs w:val="24"/>
        </w:rPr>
        <w:t>Potin</w:t>
      </w:r>
      <w:r w:rsidR="00733D40" w:rsidRPr="00B5407C">
        <w:rPr>
          <w:rStyle w:val="uppercase"/>
          <w:rFonts w:cs="Times New Roman"/>
          <w:sz w:val="24"/>
          <w:szCs w:val="24"/>
        </w:rPr>
        <w:t>,</w:t>
      </w:r>
      <w:r w:rsidRPr="00B5407C">
        <w:rPr>
          <w:rFonts w:cs="Times New Roman"/>
          <w:sz w:val="24"/>
          <w:szCs w:val="24"/>
        </w:rPr>
        <w:t xml:space="preserve"> É</w:t>
      </w:r>
      <w:r w:rsidR="00BC7864" w:rsidRPr="00B5407C">
        <w:rPr>
          <w:rFonts w:cs="Times New Roman"/>
          <w:sz w:val="24"/>
          <w:szCs w:val="24"/>
        </w:rPr>
        <w:t>.</w:t>
      </w:r>
      <w:r w:rsidRPr="00B5407C">
        <w:rPr>
          <w:rFonts w:cs="Times New Roman"/>
          <w:sz w:val="24"/>
          <w:szCs w:val="24"/>
        </w:rPr>
        <w:t xml:space="preserve"> </w:t>
      </w:r>
      <w:r w:rsidR="00733D40" w:rsidRPr="00B5407C">
        <w:rPr>
          <w:rFonts w:cs="Times New Roman"/>
          <w:sz w:val="24"/>
          <w:szCs w:val="24"/>
        </w:rPr>
        <w:t xml:space="preserve">(2014). </w:t>
      </w:r>
      <w:r w:rsidRPr="00B5407C">
        <w:rPr>
          <w:rFonts w:cs="Times New Roman"/>
          <w:sz w:val="24"/>
          <w:szCs w:val="24"/>
        </w:rPr>
        <w:t>AEMO et régulation des échang</w:t>
      </w:r>
      <w:r w:rsidR="00733D40" w:rsidRPr="00B5407C">
        <w:rPr>
          <w:rFonts w:cs="Times New Roman"/>
          <w:sz w:val="24"/>
          <w:szCs w:val="24"/>
        </w:rPr>
        <w:t>es familiaux. L'usage des TNIC.</w:t>
      </w:r>
      <w:r w:rsidRPr="00B5407C">
        <w:rPr>
          <w:rFonts w:cs="Times New Roman"/>
          <w:sz w:val="24"/>
          <w:szCs w:val="24"/>
        </w:rPr>
        <w:t>, </w:t>
      </w:r>
      <w:r w:rsidRPr="00B5407C">
        <w:rPr>
          <w:rStyle w:val="Accentuation"/>
          <w:rFonts w:cs="Times New Roman"/>
          <w:sz w:val="24"/>
          <w:szCs w:val="24"/>
        </w:rPr>
        <w:t>La revue internationale de l'éducation familiale</w:t>
      </w:r>
      <w:r w:rsidR="00733D40" w:rsidRPr="00B5407C">
        <w:rPr>
          <w:rStyle w:val="Accentuation"/>
          <w:rFonts w:cs="Times New Roman"/>
          <w:sz w:val="24"/>
          <w:szCs w:val="24"/>
        </w:rPr>
        <w:t>,</w:t>
      </w:r>
      <w:r w:rsidRPr="00B5407C">
        <w:rPr>
          <w:rFonts w:cs="Times New Roman"/>
          <w:sz w:val="24"/>
          <w:szCs w:val="24"/>
        </w:rPr>
        <w:t xml:space="preserve"> 1/35</w:t>
      </w:r>
      <w:r w:rsidR="00733D40" w:rsidRPr="00B5407C">
        <w:rPr>
          <w:rFonts w:cs="Times New Roman"/>
          <w:sz w:val="24"/>
          <w:szCs w:val="24"/>
        </w:rPr>
        <w:t xml:space="preserve">, </w:t>
      </w:r>
      <w:r w:rsidRPr="00B5407C">
        <w:rPr>
          <w:rFonts w:cs="Times New Roman"/>
          <w:sz w:val="24"/>
          <w:szCs w:val="24"/>
        </w:rPr>
        <w:t>75-92</w:t>
      </w:r>
      <w:r w:rsidR="00733D40" w:rsidRPr="00B5407C">
        <w:rPr>
          <w:rFonts w:cs="Times New Roman"/>
          <w:sz w:val="24"/>
          <w:szCs w:val="24"/>
        </w:rPr>
        <w:t>.</w:t>
      </w:r>
    </w:p>
    <w:p w:rsidR="0080251B" w:rsidRPr="00B5407C" w:rsidRDefault="0080251B" w:rsidP="00B5407C">
      <w:pPr>
        <w:pStyle w:val="Paragraphedeliste"/>
        <w:numPr>
          <w:ilvl w:val="0"/>
          <w:numId w:val="3"/>
        </w:numPr>
        <w:spacing w:after="0" w:line="240" w:lineRule="auto"/>
        <w:rPr>
          <w:rFonts w:cs="Times New Roman"/>
          <w:noProof/>
          <w:sz w:val="24"/>
          <w:szCs w:val="24"/>
        </w:rPr>
      </w:pPr>
      <w:r w:rsidRPr="00B5407C">
        <w:rPr>
          <w:rFonts w:cs="Times New Roman"/>
          <w:noProof/>
          <w:sz w:val="24"/>
          <w:szCs w:val="24"/>
        </w:rPr>
        <w:t xml:space="preserve">Thiersch, H. (2006). </w:t>
      </w:r>
      <w:r w:rsidRPr="00B5407C">
        <w:rPr>
          <w:rFonts w:cs="Times New Roman"/>
          <w:i/>
          <w:iCs/>
          <w:noProof/>
          <w:sz w:val="24"/>
          <w:szCs w:val="24"/>
        </w:rPr>
        <w:t>Die Erfah</w:t>
      </w:r>
      <w:r w:rsidRPr="00B5407C">
        <w:rPr>
          <w:rFonts w:cs="Times New Roman"/>
          <w:i/>
          <w:iCs/>
          <w:noProof/>
          <w:sz w:val="24"/>
          <w:szCs w:val="24"/>
          <w:lang w:val="en-GB"/>
        </w:rPr>
        <w:t xml:space="preserve">rung der Wirklichkeit. </w:t>
      </w:r>
      <w:r w:rsidRPr="00B5407C">
        <w:rPr>
          <w:rFonts w:cs="Times New Roman"/>
          <w:i/>
          <w:iCs/>
          <w:noProof/>
          <w:sz w:val="24"/>
          <w:szCs w:val="24"/>
        </w:rPr>
        <w:t>Perspektiven einer alltagsorientierten Sozialpädagogik.</w:t>
      </w:r>
      <w:r w:rsidRPr="00B5407C">
        <w:rPr>
          <w:rFonts w:cs="Times New Roman"/>
          <w:noProof/>
          <w:sz w:val="24"/>
          <w:szCs w:val="24"/>
        </w:rPr>
        <w:t xml:space="preserve"> (1e édition 1986). Weinheim und München: Juventa.</w:t>
      </w:r>
    </w:p>
    <w:p w:rsidR="00C71BAC" w:rsidRPr="007D79F7" w:rsidRDefault="00C71BAC" w:rsidP="001B270E">
      <w:pPr>
        <w:spacing w:after="0" w:line="240" w:lineRule="auto"/>
        <w:rPr>
          <w:rFonts w:cs="Times New Roman"/>
          <w:noProof/>
          <w:sz w:val="24"/>
          <w:szCs w:val="24"/>
        </w:rPr>
      </w:pPr>
    </w:p>
    <w:p w:rsidR="0080251B" w:rsidRPr="007D79F7" w:rsidRDefault="007D79F7" w:rsidP="001B270E">
      <w:pPr>
        <w:rPr>
          <w:rFonts w:eastAsia="Times New Roman" w:cs="Times New Roman"/>
          <w:sz w:val="24"/>
          <w:szCs w:val="24"/>
          <w:lang w:eastAsia="fr-FR"/>
        </w:rPr>
      </w:pPr>
      <w:r w:rsidRPr="007D79F7">
        <w:rPr>
          <w:rFonts w:eastAsia="Times New Roman" w:cs="Times New Roman"/>
          <w:b/>
          <w:sz w:val="24"/>
          <w:szCs w:val="24"/>
          <w:lang w:eastAsia="fr-FR"/>
        </w:rPr>
        <w:t>Mots-clés :</w:t>
      </w:r>
      <w:r w:rsidRPr="007D79F7">
        <w:rPr>
          <w:rFonts w:eastAsia="Times New Roman" w:cs="Times New Roman"/>
          <w:sz w:val="24"/>
          <w:szCs w:val="24"/>
          <w:lang w:eastAsia="fr-FR"/>
        </w:rPr>
        <w:t xml:space="preserve"> </w:t>
      </w:r>
      <w:r w:rsidR="0080251B" w:rsidRPr="007D79F7">
        <w:rPr>
          <w:rFonts w:eastAsia="Times New Roman" w:cs="Times New Roman"/>
          <w:sz w:val="24"/>
          <w:szCs w:val="24"/>
          <w:lang w:eastAsia="fr-FR"/>
        </w:rPr>
        <w:t>Technologies numériques, protection de l’enfance, vie quotidienne, Royaume Uni</w:t>
      </w:r>
    </w:p>
    <w:p w:rsidR="00B5407C" w:rsidRDefault="00B5407C" w:rsidP="007D79F7">
      <w:pPr>
        <w:spacing w:after="0"/>
        <w:rPr>
          <w:rFonts w:eastAsia="Times New Roman" w:cs="Times New Roman"/>
          <w:b/>
          <w:sz w:val="24"/>
          <w:szCs w:val="24"/>
          <w:lang w:eastAsia="fr-FR"/>
        </w:rPr>
      </w:pPr>
    </w:p>
    <w:p w:rsidR="007D79F7" w:rsidRPr="007D79F7" w:rsidRDefault="007D79F7" w:rsidP="007D79F7">
      <w:pPr>
        <w:spacing w:after="0"/>
        <w:rPr>
          <w:rFonts w:eastAsia="Times New Roman" w:cs="Times New Roman"/>
          <w:b/>
          <w:sz w:val="24"/>
          <w:szCs w:val="24"/>
          <w:lang w:eastAsia="fr-FR"/>
        </w:rPr>
      </w:pPr>
      <w:r w:rsidRPr="007D79F7">
        <w:rPr>
          <w:rFonts w:eastAsia="Times New Roman" w:cs="Times New Roman"/>
          <w:b/>
          <w:sz w:val="24"/>
          <w:szCs w:val="24"/>
          <w:lang w:eastAsia="fr-FR"/>
        </w:rPr>
        <w:t>Auteure </w:t>
      </w:r>
    </w:p>
    <w:p w:rsidR="007D79F7" w:rsidRPr="007D79F7" w:rsidRDefault="007D79F7" w:rsidP="007D79F7">
      <w:pPr>
        <w:spacing w:after="0"/>
        <w:rPr>
          <w:rFonts w:eastAsia="Times New Roman" w:cs="Times New Roman"/>
          <w:sz w:val="24"/>
          <w:szCs w:val="24"/>
          <w:lang w:eastAsia="fr-FR"/>
        </w:rPr>
      </w:pPr>
      <w:r w:rsidRPr="007D79F7">
        <w:rPr>
          <w:rFonts w:eastAsia="Times New Roman" w:cs="Times New Roman"/>
          <w:sz w:val="24"/>
          <w:szCs w:val="24"/>
          <w:lang w:eastAsia="fr-FR"/>
        </w:rPr>
        <w:t xml:space="preserve">Hélène </w:t>
      </w:r>
      <w:proofErr w:type="spellStart"/>
      <w:r w:rsidRPr="007D79F7">
        <w:rPr>
          <w:rFonts w:eastAsia="Times New Roman" w:cs="Times New Roman"/>
          <w:sz w:val="24"/>
          <w:szCs w:val="24"/>
          <w:lang w:eastAsia="fr-FR"/>
        </w:rPr>
        <w:t>Join-Lambert</w:t>
      </w:r>
      <w:proofErr w:type="spellEnd"/>
      <w:r w:rsidRPr="007D79F7">
        <w:rPr>
          <w:rFonts w:eastAsia="Times New Roman" w:cs="Times New Roman"/>
          <w:sz w:val="24"/>
          <w:szCs w:val="24"/>
          <w:lang w:eastAsia="fr-FR"/>
        </w:rPr>
        <w:t xml:space="preserve">, </w:t>
      </w:r>
    </w:p>
    <w:p w:rsidR="007D79F7" w:rsidRPr="007D79F7" w:rsidRDefault="007D79F7" w:rsidP="007D79F7">
      <w:pPr>
        <w:spacing w:after="0"/>
        <w:rPr>
          <w:rFonts w:eastAsia="Times New Roman" w:cs="Times New Roman"/>
          <w:sz w:val="24"/>
          <w:szCs w:val="24"/>
          <w:lang w:eastAsia="fr-FR"/>
        </w:rPr>
      </w:pPr>
      <w:r w:rsidRPr="007D79F7">
        <w:rPr>
          <w:rFonts w:eastAsia="Times New Roman" w:cs="Times New Roman"/>
          <w:sz w:val="24"/>
          <w:szCs w:val="24"/>
          <w:lang w:eastAsia="fr-FR"/>
        </w:rPr>
        <w:t>CREF (EA 1589), Université Paris Ouest Nanterre La Défense</w:t>
      </w:r>
    </w:p>
    <w:p w:rsidR="007D79F7" w:rsidRDefault="006D4C89" w:rsidP="007D79F7">
      <w:pPr>
        <w:spacing w:after="0"/>
        <w:rPr>
          <w:rFonts w:eastAsia="Times New Roman" w:cs="Times New Roman"/>
          <w:sz w:val="24"/>
          <w:szCs w:val="24"/>
          <w:lang w:eastAsia="fr-FR"/>
        </w:rPr>
      </w:pPr>
      <w:hyperlink r:id="rId7" w:history="1">
        <w:r w:rsidR="007D79F7" w:rsidRPr="00D91B7C">
          <w:rPr>
            <w:rStyle w:val="Lienhypertexte"/>
            <w:rFonts w:eastAsia="Times New Roman" w:cs="Times New Roman"/>
            <w:sz w:val="24"/>
            <w:szCs w:val="24"/>
            <w:lang w:eastAsia="fr-FR"/>
          </w:rPr>
          <w:t>helene.join-lambert@u-paris10.fr</w:t>
        </w:r>
      </w:hyperlink>
    </w:p>
    <w:p w:rsidR="007D79F7" w:rsidRPr="007D79F7" w:rsidRDefault="007D79F7" w:rsidP="007D79F7">
      <w:pPr>
        <w:spacing w:after="0"/>
        <w:rPr>
          <w:rFonts w:eastAsia="Times New Roman" w:cs="Times New Roman"/>
          <w:sz w:val="24"/>
          <w:szCs w:val="24"/>
          <w:lang w:eastAsia="fr-FR"/>
        </w:rPr>
      </w:pPr>
    </w:p>
    <w:p w:rsidR="007D79F7" w:rsidRPr="007D79F7" w:rsidRDefault="007D79F7" w:rsidP="007D79F7">
      <w:pPr>
        <w:spacing w:after="0"/>
        <w:rPr>
          <w:rFonts w:eastAsia="Times New Roman" w:cs="Times New Roman"/>
          <w:sz w:val="24"/>
          <w:szCs w:val="24"/>
          <w:lang w:eastAsia="fr-FR"/>
        </w:rPr>
      </w:pPr>
    </w:p>
    <w:p w:rsidR="00C71BAC" w:rsidRPr="007D79F7" w:rsidRDefault="00C71BAC" w:rsidP="007D79F7">
      <w:pPr>
        <w:spacing w:after="0"/>
        <w:jc w:val="both"/>
        <w:rPr>
          <w:rFonts w:cs="Times New Roman"/>
        </w:rPr>
      </w:pPr>
      <w:proofErr w:type="spellStart"/>
      <w:r w:rsidRPr="007D79F7">
        <w:rPr>
          <w:rStyle w:val="familyname"/>
          <w:rFonts w:cs="Times New Roman"/>
        </w:rPr>
        <w:t>Join-Lambert</w:t>
      </w:r>
      <w:proofErr w:type="spellEnd"/>
      <w:r w:rsidRPr="007D79F7">
        <w:rPr>
          <w:rStyle w:val="familyname"/>
          <w:rFonts w:cs="Times New Roman"/>
        </w:rPr>
        <w:t xml:space="preserve"> H.</w:t>
      </w:r>
      <w:r w:rsidRPr="007D79F7">
        <w:rPr>
          <w:rFonts w:cs="Times New Roman"/>
        </w:rPr>
        <w:t xml:space="preserve">, </w:t>
      </w:r>
      <w:proofErr w:type="spellStart"/>
      <w:r w:rsidRPr="007D79F7">
        <w:rPr>
          <w:rStyle w:val="familyname"/>
          <w:rFonts w:cs="Times New Roman"/>
        </w:rPr>
        <w:t>Euillet</w:t>
      </w:r>
      <w:proofErr w:type="spellEnd"/>
      <w:r w:rsidRPr="007D79F7">
        <w:rPr>
          <w:rStyle w:val="familyname"/>
          <w:rFonts w:cs="Times New Roman"/>
        </w:rPr>
        <w:t xml:space="preserve"> S.</w:t>
      </w:r>
      <w:r w:rsidRPr="007D79F7">
        <w:rPr>
          <w:rFonts w:cs="Times New Roman"/>
        </w:rPr>
        <w:t xml:space="preserve">, </w:t>
      </w:r>
      <w:proofErr w:type="spellStart"/>
      <w:r w:rsidRPr="007D79F7">
        <w:rPr>
          <w:rStyle w:val="familyname"/>
          <w:rFonts w:cs="Times New Roman"/>
        </w:rPr>
        <w:t>Boddy</w:t>
      </w:r>
      <w:proofErr w:type="spellEnd"/>
      <w:r w:rsidRPr="007D79F7">
        <w:rPr>
          <w:rFonts w:cs="Times New Roman"/>
        </w:rPr>
        <w:t xml:space="preserve"> J., </w:t>
      </w:r>
      <w:proofErr w:type="spellStart"/>
      <w:r w:rsidRPr="007D79F7">
        <w:rPr>
          <w:rStyle w:val="familyname"/>
          <w:rFonts w:cs="Times New Roman"/>
        </w:rPr>
        <w:t>Statham</w:t>
      </w:r>
      <w:proofErr w:type="spellEnd"/>
      <w:r w:rsidRPr="007D79F7">
        <w:rPr>
          <w:rFonts w:cs="Times New Roman"/>
        </w:rPr>
        <w:t xml:space="preserve"> J., </w:t>
      </w:r>
      <w:proofErr w:type="spellStart"/>
      <w:r w:rsidRPr="007D79F7">
        <w:rPr>
          <w:rStyle w:val="familyname"/>
          <w:rFonts w:cs="Times New Roman"/>
        </w:rPr>
        <w:t>Danielsen</w:t>
      </w:r>
      <w:proofErr w:type="spellEnd"/>
      <w:r w:rsidRPr="007D79F7">
        <w:rPr>
          <w:rFonts w:cs="Times New Roman"/>
        </w:rPr>
        <w:t xml:space="preserve"> I. &amp; </w:t>
      </w:r>
      <w:proofErr w:type="spellStart"/>
      <w:r w:rsidRPr="007D79F7">
        <w:rPr>
          <w:rStyle w:val="familyname"/>
          <w:rFonts w:cs="Times New Roman"/>
        </w:rPr>
        <w:t>Geurts</w:t>
      </w:r>
      <w:proofErr w:type="spellEnd"/>
      <w:r w:rsidRPr="007D79F7">
        <w:rPr>
          <w:rStyle w:val="familyname"/>
          <w:rFonts w:cs="Times New Roman"/>
        </w:rPr>
        <w:t xml:space="preserve"> E.</w:t>
      </w:r>
      <w:r w:rsidRPr="007D79F7">
        <w:rPr>
          <w:rFonts w:cs="Times New Roman"/>
        </w:rPr>
        <w:t xml:space="preserve"> (2014) « L’implication des parents dans l’éducation de leur enfant placé. Approches européennes », </w:t>
      </w:r>
      <w:hyperlink r:id="rId8" w:tooltip="http://rfp.revues.org/4471 (nouvelle fenêtre)" w:history="1">
        <w:r w:rsidRPr="007D79F7">
          <w:rPr>
            <w:rStyle w:val="Accentuation"/>
            <w:rFonts w:cs="Times New Roman"/>
            <w:color w:val="0000FF"/>
            <w:u w:val="single"/>
          </w:rPr>
          <w:t>Revue française de pédagogie</w:t>
        </w:r>
      </w:hyperlink>
      <w:r w:rsidRPr="007D79F7">
        <w:rPr>
          <w:rFonts w:cs="Times New Roman"/>
        </w:rPr>
        <w:t>, 187, 71-80.</w:t>
      </w:r>
    </w:p>
    <w:p w:rsidR="00C71BAC" w:rsidRPr="007D79F7" w:rsidRDefault="00C71BAC" w:rsidP="007D79F7">
      <w:pPr>
        <w:spacing w:after="0"/>
        <w:jc w:val="both"/>
        <w:rPr>
          <w:rFonts w:cs="Times New Roman"/>
        </w:rPr>
      </w:pPr>
      <w:proofErr w:type="spellStart"/>
      <w:r w:rsidRPr="007D79F7">
        <w:rPr>
          <w:rFonts w:cs="Times New Roman"/>
        </w:rPr>
        <w:t>Join-Lambert</w:t>
      </w:r>
      <w:proofErr w:type="spellEnd"/>
      <w:r w:rsidRPr="007D79F7">
        <w:rPr>
          <w:rFonts w:cs="Times New Roman"/>
        </w:rPr>
        <w:t xml:space="preserve"> </w:t>
      </w:r>
      <w:proofErr w:type="spellStart"/>
      <w:r w:rsidRPr="007D79F7">
        <w:rPr>
          <w:rFonts w:cs="Times New Roman"/>
        </w:rPr>
        <w:t>Milova</w:t>
      </w:r>
      <w:proofErr w:type="spellEnd"/>
      <w:r w:rsidRPr="007D79F7">
        <w:rPr>
          <w:rFonts w:cs="Times New Roman"/>
        </w:rPr>
        <w:t xml:space="preserve"> H. (</w:t>
      </w:r>
      <w:proofErr w:type="spellStart"/>
      <w:r w:rsidRPr="007D79F7">
        <w:rPr>
          <w:rFonts w:cs="Times New Roman"/>
        </w:rPr>
        <w:t>coord</w:t>
      </w:r>
      <w:proofErr w:type="spellEnd"/>
      <w:r w:rsidRPr="007D79F7">
        <w:rPr>
          <w:rFonts w:cs="Times New Roman"/>
        </w:rPr>
        <w:t xml:space="preserve">.) (2010) </w:t>
      </w:r>
      <w:hyperlink r:id="rId9" w:tooltip="http://www.editions-harmattan.fr/index.asp?navig=catalogue&amp;obj=livre&amp;no=32601 (nouvelle fenêtre)" w:history="1">
        <w:r w:rsidRPr="007D79F7">
          <w:rPr>
            <w:rStyle w:val="Lienhypertexte"/>
            <w:rFonts w:cs="Times New Roman"/>
            <w:i/>
            <w:iCs/>
          </w:rPr>
          <w:t>La famille d'accueil et l'enfant</w:t>
        </w:r>
      </w:hyperlink>
      <w:hyperlink r:id="rId10" w:history="1">
        <w:r w:rsidRPr="007D79F7">
          <w:rPr>
            <w:rStyle w:val="Lienhypertexte"/>
            <w:rFonts w:cs="Times New Roman"/>
          </w:rPr>
          <w:t xml:space="preserve">. </w:t>
        </w:r>
      </w:hyperlink>
      <w:r w:rsidRPr="007D79F7">
        <w:rPr>
          <w:rFonts w:cs="Times New Roman"/>
          <w:i/>
          <w:iCs/>
        </w:rPr>
        <w:t xml:space="preserve"> Recherches sur les dimensions culturelles, institutionnelles et relationnelles du placement familial. </w:t>
      </w:r>
      <w:r w:rsidRPr="007D79F7">
        <w:rPr>
          <w:rFonts w:cs="Times New Roman"/>
        </w:rPr>
        <w:t>Paris,</w:t>
      </w:r>
      <w:r w:rsidRPr="007D79F7">
        <w:rPr>
          <w:rFonts w:cs="Times New Roman"/>
          <w:i/>
          <w:iCs/>
        </w:rPr>
        <w:t xml:space="preserve"> </w:t>
      </w:r>
      <w:r w:rsidRPr="007D79F7">
        <w:rPr>
          <w:rFonts w:cs="Times New Roman"/>
        </w:rPr>
        <w:t>L'Harmattan.</w:t>
      </w:r>
    </w:p>
    <w:p w:rsidR="00C71BAC" w:rsidRPr="007D79F7" w:rsidRDefault="00C71BAC" w:rsidP="007D79F7">
      <w:pPr>
        <w:spacing w:after="0"/>
        <w:jc w:val="both"/>
        <w:rPr>
          <w:rFonts w:cs="Times New Roman"/>
          <w:sz w:val="24"/>
          <w:szCs w:val="24"/>
        </w:rPr>
      </w:pPr>
      <w:proofErr w:type="spellStart"/>
      <w:r w:rsidRPr="007D79F7">
        <w:rPr>
          <w:rFonts w:cs="Times New Roman"/>
        </w:rPr>
        <w:t>Milova</w:t>
      </w:r>
      <w:proofErr w:type="spellEnd"/>
      <w:r w:rsidRPr="007D79F7">
        <w:rPr>
          <w:rFonts w:cs="Times New Roman"/>
        </w:rPr>
        <w:t xml:space="preserve"> H. (2006) </w:t>
      </w:r>
      <w:hyperlink r:id="rId11" w:tooltip="autonomie et participation d'adolescents placés en foyer (france, allemagne, russie) (nouvelle fenêtre)" w:history="1">
        <w:r w:rsidRPr="007D79F7">
          <w:rPr>
            <w:rStyle w:val="Lienhypertexte"/>
            <w:rFonts w:cs="Times New Roman"/>
          </w:rPr>
          <w:t>Autonomie et participation d'adolescents placés en foyer (France, Allemagne, Russie)</w:t>
        </w:r>
      </w:hyperlink>
      <w:r w:rsidRPr="007D79F7">
        <w:rPr>
          <w:rFonts w:cs="Times New Roman"/>
        </w:rPr>
        <w:t xml:space="preserve">, </w:t>
      </w:r>
      <w:r w:rsidRPr="007D79F7">
        <w:rPr>
          <w:rFonts w:cs="Times New Roman"/>
          <w:i/>
          <w:iCs/>
        </w:rPr>
        <w:t>Sociétés et jeunesses en difficulté</w:t>
      </w:r>
      <w:r w:rsidRPr="007D79F7">
        <w:rPr>
          <w:rFonts w:cs="Times New Roman"/>
        </w:rPr>
        <w:t xml:space="preserve">, </w:t>
      </w:r>
      <w:r w:rsidRPr="007D79F7">
        <w:rPr>
          <w:rFonts w:cs="Times New Roman"/>
          <w:i/>
          <w:iCs/>
        </w:rPr>
        <w:t>2</w:t>
      </w:r>
    </w:p>
    <w:sectPr w:rsidR="00C71BAC" w:rsidRPr="007D79F7" w:rsidSect="002E300A">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47F" w:rsidRDefault="00FD447F" w:rsidP="00465002">
      <w:pPr>
        <w:spacing w:after="0" w:line="240" w:lineRule="auto"/>
      </w:pPr>
      <w:r>
        <w:separator/>
      </w:r>
    </w:p>
  </w:endnote>
  <w:endnote w:type="continuationSeparator" w:id="0">
    <w:p w:rsidR="00FD447F" w:rsidRDefault="00FD447F" w:rsidP="00465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GeezaPro">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auto"/>
    <w:pitch w:val="variable"/>
    <w:sig w:usb0="00000003" w:usb1="00000000" w:usb2="00000000" w:usb3="00000000" w:csb0="00000001" w:csb1="00000000"/>
  </w:font>
  <w:font w:name="Calibri Light">
    <w:altName w:val="Times New Roman"/>
    <w:charset w:val="00"/>
    <w:family w:val="auto"/>
    <w:pitch w:val="variable"/>
    <w:sig w:usb0="A00002EF" w:usb1="4000207B" w:usb2="00000000" w:usb3="00000000" w:csb0="0000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47F" w:rsidRDefault="00FD447F" w:rsidP="00465002">
      <w:pPr>
        <w:spacing w:after="0" w:line="240" w:lineRule="auto"/>
      </w:pPr>
      <w:r>
        <w:separator/>
      </w:r>
    </w:p>
  </w:footnote>
  <w:footnote w:type="continuationSeparator" w:id="0">
    <w:p w:rsidR="00FD447F" w:rsidRDefault="00FD447F" w:rsidP="00465002">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796C"/>
    <w:multiLevelType w:val="hybridMultilevel"/>
    <w:tmpl w:val="02F86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E31146"/>
    <w:multiLevelType w:val="hybridMultilevel"/>
    <w:tmpl w:val="A0461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921ED9"/>
    <w:multiLevelType w:val="hybridMultilevel"/>
    <w:tmpl w:val="0BF88EB8"/>
    <w:lvl w:ilvl="0" w:tplc="60D41F6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1B270E"/>
    <w:rsid w:val="00014911"/>
    <w:rsid w:val="00044B7E"/>
    <w:rsid w:val="001A2330"/>
    <w:rsid w:val="001B270E"/>
    <w:rsid w:val="002E300A"/>
    <w:rsid w:val="00301614"/>
    <w:rsid w:val="00331E45"/>
    <w:rsid w:val="003745EB"/>
    <w:rsid w:val="00464D03"/>
    <w:rsid w:val="00465002"/>
    <w:rsid w:val="005C35BC"/>
    <w:rsid w:val="005F597D"/>
    <w:rsid w:val="006D4C89"/>
    <w:rsid w:val="006D6B53"/>
    <w:rsid w:val="006E7061"/>
    <w:rsid w:val="00733D40"/>
    <w:rsid w:val="007B6ED6"/>
    <w:rsid w:val="007D79F7"/>
    <w:rsid w:val="007E1B62"/>
    <w:rsid w:val="007E3018"/>
    <w:rsid w:val="0080251B"/>
    <w:rsid w:val="00825062"/>
    <w:rsid w:val="00832624"/>
    <w:rsid w:val="008C1AF7"/>
    <w:rsid w:val="009F24DE"/>
    <w:rsid w:val="00AC7A00"/>
    <w:rsid w:val="00B5407C"/>
    <w:rsid w:val="00B77F29"/>
    <w:rsid w:val="00BC7864"/>
    <w:rsid w:val="00C71BAC"/>
    <w:rsid w:val="00D02059"/>
    <w:rsid w:val="00E64FCE"/>
    <w:rsid w:val="00FD447F"/>
  </w:rsids>
  <m:mathPr>
    <m:mathFont m:val="Arial Blac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0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465002"/>
    <w:rPr>
      <w:color w:val="0563C1" w:themeColor="hyperlink"/>
      <w:u w:val="single"/>
    </w:rPr>
  </w:style>
  <w:style w:type="paragraph" w:styleId="Paragraphedeliste">
    <w:name w:val="List Paragraph"/>
    <w:basedOn w:val="Normal"/>
    <w:uiPriority w:val="34"/>
    <w:qFormat/>
    <w:rsid w:val="00465002"/>
    <w:pPr>
      <w:spacing w:after="200" w:line="276" w:lineRule="auto"/>
      <w:ind w:left="720"/>
      <w:contextualSpacing/>
    </w:pPr>
  </w:style>
  <w:style w:type="character" w:styleId="Marquenotebasdepage">
    <w:name w:val="footnote reference"/>
    <w:basedOn w:val="Policepardfaut"/>
    <w:uiPriority w:val="99"/>
    <w:semiHidden/>
    <w:unhideWhenUsed/>
    <w:rsid w:val="00465002"/>
    <w:rPr>
      <w:vertAlign w:val="superscript"/>
    </w:rPr>
  </w:style>
  <w:style w:type="character" w:styleId="Accentuation">
    <w:name w:val="Emphasis"/>
    <w:basedOn w:val="Policepardfaut"/>
    <w:uiPriority w:val="20"/>
    <w:qFormat/>
    <w:rsid w:val="00465002"/>
    <w:rPr>
      <w:i/>
      <w:iCs/>
    </w:rPr>
  </w:style>
  <w:style w:type="character" w:customStyle="1" w:styleId="uppercase">
    <w:name w:val="uppercase"/>
    <w:basedOn w:val="Policepardfaut"/>
    <w:rsid w:val="0080251B"/>
  </w:style>
  <w:style w:type="paragraph" w:styleId="Bibliographie">
    <w:name w:val="Bibliography"/>
    <w:basedOn w:val="Normal"/>
    <w:next w:val="Normal"/>
    <w:uiPriority w:val="37"/>
    <w:unhideWhenUsed/>
    <w:rsid w:val="0080251B"/>
    <w:pPr>
      <w:spacing w:after="200" w:line="360" w:lineRule="auto"/>
      <w:jc w:val="both"/>
    </w:pPr>
    <w:rPr>
      <w:rFonts w:ascii="Book Antiqua" w:eastAsiaTheme="minorEastAsia" w:hAnsi="Book Antiqua"/>
      <w:sz w:val="24"/>
    </w:rPr>
  </w:style>
  <w:style w:type="character" w:customStyle="1" w:styleId="familyname">
    <w:name w:val="familyname"/>
    <w:basedOn w:val="Policepardfaut"/>
    <w:rsid w:val="00C71BAC"/>
  </w:style>
  <w:style w:type="character" w:customStyle="1" w:styleId="extension">
    <w:name w:val="extension"/>
    <w:basedOn w:val="Policepardfaut"/>
    <w:rsid w:val="00C71BAC"/>
  </w:style>
  <w:style w:type="character" w:customStyle="1" w:styleId="extensioncrochet">
    <w:name w:val="extension_crochet"/>
    <w:basedOn w:val="Policepardfaut"/>
    <w:rsid w:val="00C71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5002"/>
    <w:rPr>
      <w:color w:val="0563C1" w:themeColor="hyperlink"/>
      <w:u w:val="single"/>
    </w:rPr>
  </w:style>
  <w:style w:type="paragraph" w:styleId="Paragraphedeliste">
    <w:name w:val="List Paragraph"/>
    <w:basedOn w:val="Normal"/>
    <w:uiPriority w:val="34"/>
    <w:qFormat/>
    <w:rsid w:val="00465002"/>
    <w:pPr>
      <w:spacing w:after="200" w:line="276" w:lineRule="auto"/>
      <w:ind w:left="720"/>
      <w:contextualSpacing/>
    </w:pPr>
  </w:style>
  <w:style w:type="character" w:styleId="Appelnotedebasdep">
    <w:name w:val="footnote reference"/>
    <w:basedOn w:val="Policepardfaut"/>
    <w:uiPriority w:val="99"/>
    <w:semiHidden/>
    <w:unhideWhenUsed/>
    <w:rsid w:val="00465002"/>
    <w:rPr>
      <w:vertAlign w:val="superscript"/>
    </w:rPr>
  </w:style>
  <w:style w:type="character" w:styleId="Accentuation">
    <w:name w:val="Emphasis"/>
    <w:basedOn w:val="Policepardfaut"/>
    <w:uiPriority w:val="20"/>
    <w:qFormat/>
    <w:rsid w:val="00465002"/>
    <w:rPr>
      <w:i/>
      <w:iCs/>
    </w:rPr>
  </w:style>
  <w:style w:type="character" w:customStyle="1" w:styleId="uppercase">
    <w:name w:val="uppercase"/>
    <w:basedOn w:val="Policepardfaut"/>
    <w:rsid w:val="0080251B"/>
  </w:style>
  <w:style w:type="paragraph" w:styleId="Bibliographie">
    <w:name w:val="Bibliography"/>
    <w:basedOn w:val="Normal"/>
    <w:next w:val="Normal"/>
    <w:uiPriority w:val="37"/>
    <w:unhideWhenUsed/>
    <w:rsid w:val="0080251B"/>
    <w:pPr>
      <w:spacing w:after="200" w:line="360" w:lineRule="auto"/>
      <w:jc w:val="both"/>
    </w:pPr>
    <w:rPr>
      <w:rFonts w:ascii="Book Antiqua" w:eastAsiaTheme="minorEastAsia" w:hAnsi="Book Antiqua"/>
      <w:sz w:val="24"/>
    </w:rPr>
  </w:style>
  <w:style w:type="character" w:customStyle="1" w:styleId="familyname">
    <w:name w:val="familyname"/>
    <w:basedOn w:val="Policepardfaut"/>
    <w:rsid w:val="00C71BAC"/>
  </w:style>
  <w:style w:type="character" w:customStyle="1" w:styleId="extension">
    <w:name w:val="extension"/>
    <w:basedOn w:val="Policepardfaut"/>
    <w:rsid w:val="00C71BAC"/>
  </w:style>
  <w:style w:type="character" w:customStyle="1" w:styleId="extensioncrochet">
    <w:name w:val="extension_crochet"/>
    <w:basedOn w:val="Policepardfaut"/>
    <w:rsid w:val="00C71BAC"/>
  </w:style>
</w:styles>
</file>

<file path=word/webSettings.xml><?xml version="1.0" encoding="utf-8"?>
<w:webSettings xmlns:r="http://schemas.openxmlformats.org/officeDocument/2006/relationships" xmlns:w="http://schemas.openxmlformats.org/wordprocessingml/2006/main">
  <w:divs>
    <w:div w:id="194657005">
      <w:bodyDiv w:val="1"/>
      <w:marLeft w:val="0"/>
      <w:marRight w:val="0"/>
      <w:marTop w:val="0"/>
      <w:marBottom w:val="0"/>
      <w:divBdr>
        <w:top w:val="none" w:sz="0" w:space="0" w:color="auto"/>
        <w:left w:val="none" w:sz="0" w:space="0" w:color="auto"/>
        <w:bottom w:val="none" w:sz="0" w:space="0" w:color="auto"/>
        <w:right w:val="none" w:sz="0" w:space="0" w:color="auto"/>
      </w:divBdr>
    </w:div>
    <w:div w:id="8131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jed.revues.org/document188.html"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lene.join-lambert@u-paris10.fr" TargetMode="External"/><Relationship Id="rId8" Type="http://schemas.openxmlformats.org/officeDocument/2006/relationships/hyperlink" Target="http://rfp.revues.org/4471" TargetMode="External"/><Relationship Id="rId9" Type="http://schemas.openxmlformats.org/officeDocument/2006/relationships/hyperlink" Target="http://www.editions-harmattan.fr/index.asp?navig=catalogue&amp;obj=livre&amp;no=32601" TargetMode="External"/><Relationship Id="rId10" Type="http://schemas.openxmlformats.org/officeDocument/2006/relationships/hyperlink" Target="http://cref.u-paris10.fr?INLINE=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824</Words>
  <Characters>4700</Characters>
  <Application>Microsoft Macintosh Word</Application>
  <DocSecurity>0</DocSecurity>
  <Lines>39</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dc:creator>
  <cp:lastModifiedBy>Véronique Francis</cp:lastModifiedBy>
  <cp:revision>3</cp:revision>
  <dcterms:created xsi:type="dcterms:W3CDTF">2016-01-29T14:09:00Z</dcterms:created>
  <dcterms:modified xsi:type="dcterms:W3CDTF">2016-01-30T20:11:00Z</dcterms:modified>
</cp:coreProperties>
</file>