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4B" w:rsidRDefault="001E194B" w:rsidP="001E194B">
      <w:pPr>
        <w:spacing w:after="0" w:line="360" w:lineRule="atLeast"/>
        <w:jc w:val="both"/>
        <w:textAlignment w:val="baseline"/>
        <w:rPr>
          <w:rFonts w:ascii="Verdana" w:eastAsia="Times New Roman" w:hAnsi="Verdana" w:cs="Arial"/>
          <w:color w:val="444444"/>
          <w:sz w:val="20"/>
          <w:szCs w:val="20"/>
          <w:bdr w:val="none" w:sz="0" w:space="0" w:color="auto" w:frame="1"/>
          <w:lang w:eastAsia="fr-FR"/>
        </w:rPr>
      </w:pPr>
      <w:r>
        <w:rPr>
          <w:rFonts w:ascii="Verdana" w:eastAsia="Times New Roman" w:hAnsi="Verdana" w:cs="Arial"/>
          <w:color w:val="444444"/>
          <w:sz w:val="20"/>
          <w:szCs w:val="20"/>
          <w:bdr w:val="none" w:sz="0" w:space="0" w:color="auto" w:frame="1"/>
          <w:lang w:eastAsia="fr-FR"/>
        </w:rPr>
        <w:t>Delphine GUYET</w:t>
      </w:r>
    </w:p>
    <w:p w:rsidR="001E194B" w:rsidRDefault="001E194B" w:rsidP="001E194B">
      <w:pPr>
        <w:spacing w:after="0" w:line="360" w:lineRule="atLeast"/>
        <w:jc w:val="both"/>
        <w:textAlignment w:val="baseline"/>
        <w:rPr>
          <w:rFonts w:ascii="Verdana" w:eastAsia="Times New Roman" w:hAnsi="Verdana" w:cs="Arial"/>
          <w:color w:val="444444"/>
          <w:sz w:val="20"/>
          <w:szCs w:val="20"/>
          <w:bdr w:val="none" w:sz="0" w:space="0" w:color="auto" w:frame="1"/>
          <w:lang w:eastAsia="fr-FR"/>
        </w:rPr>
      </w:pPr>
      <w:r>
        <w:rPr>
          <w:rFonts w:ascii="Verdana" w:eastAsia="Times New Roman" w:hAnsi="Verdana" w:cs="Arial"/>
          <w:color w:val="444444"/>
          <w:sz w:val="20"/>
          <w:szCs w:val="20"/>
          <w:bdr w:val="none" w:sz="0" w:space="0" w:color="auto" w:frame="1"/>
          <w:lang w:eastAsia="fr-FR"/>
        </w:rPr>
        <w:t>Doctorante CIVIIC 2eme année</w:t>
      </w:r>
    </w:p>
    <w:p w:rsidR="001E194B" w:rsidRPr="0043627E" w:rsidRDefault="00813512" w:rsidP="001E194B">
      <w:pPr>
        <w:spacing w:after="0" w:line="360" w:lineRule="atLeast"/>
        <w:jc w:val="both"/>
        <w:textAlignment w:val="baseline"/>
        <w:rPr>
          <w:rFonts w:ascii="Verdana" w:eastAsia="Times New Roman" w:hAnsi="Verdana" w:cs="Arial"/>
          <w:color w:val="0000FF" w:themeColor="hyperlink"/>
          <w:sz w:val="20"/>
          <w:szCs w:val="20"/>
          <w:u w:val="single"/>
          <w:bdr w:val="none" w:sz="0" w:space="0" w:color="auto" w:frame="1"/>
          <w:lang w:eastAsia="fr-FR"/>
        </w:rPr>
      </w:pPr>
      <w:hyperlink r:id="rId6" w:history="1">
        <w:r w:rsidR="0043627E" w:rsidRPr="002A3C4E">
          <w:rPr>
            <w:rStyle w:val="Lienhypertexte"/>
            <w:rFonts w:ascii="Verdana" w:eastAsia="Times New Roman" w:hAnsi="Verdana" w:cs="Arial"/>
            <w:sz w:val="20"/>
            <w:szCs w:val="20"/>
            <w:bdr w:val="none" w:sz="0" w:space="0" w:color="auto" w:frame="1"/>
            <w:lang w:eastAsia="fr-FR"/>
          </w:rPr>
          <w:t>Delphine.guyet@etu</w:t>
        </w:r>
        <w:r w:rsidR="0043627E" w:rsidRPr="0043627E">
          <w:rPr>
            <w:rStyle w:val="Lienhypertexte"/>
            <w:rFonts w:ascii="Verdana" w:eastAsia="Times New Roman" w:hAnsi="Verdana" w:cs="Arial"/>
            <w:sz w:val="20"/>
            <w:szCs w:val="20"/>
            <w:bdr w:val="none" w:sz="0" w:space="0" w:color="auto" w:frame="1"/>
            <w:lang w:eastAsia="fr-FR"/>
          </w:rPr>
          <w:t>.univ-rouen.fr</w:t>
        </w:r>
      </w:hyperlink>
    </w:p>
    <w:p w:rsidR="001E194B" w:rsidRPr="0043627E" w:rsidRDefault="0043627E" w:rsidP="001E194B">
      <w:pPr>
        <w:spacing w:after="0" w:line="360" w:lineRule="atLeast"/>
        <w:jc w:val="both"/>
        <w:textAlignment w:val="baseline"/>
        <w:rPr>
          <w:rFonts w:ascii="Verdana" w:eastAsia="Times New Roman" w:hAnsi="Verdana" w:cs="Arial"/>
          <w:color w:val="444444"/>
          <w:sz w:val="20"/>
          <w:szCs w:val="20"/>
          <w:bdr w:val="none" w:sz="0" w:space="0" w:color="auto" w:frame="1"/>
          <w:lang w:eastAsia="fr-FR"/>
        </w:rPr>
      </w:pPr>
      <w:r>
        <w:rPr>
          <w:rFonts w:ascii="Verdana" w:eastAsia="Times New Roman" w:hAnsi="Verdana" w:cs="Arial"/>
          <w:color w:val="444444"/>
          <w:sz w:val="20"/>
          <w:szCs w:val="20"/>
          <w:bdr w:val="none" w:sz="0" w:space="0" w:color="auto" w:frame="1"/>
          <w:lang w:eastAsia="fr-FR"/>
        </w:rPr>
        <w:t xml:space="preserve"> </w:t>
      </w:r>
    </w:p>
    <w:p w:rsidR="00F60FC9" w:rsidRPr="0043627E" w:rsidRDefault="0043627E" w:rsidP="0043627E">
      <w:pPr>
        <w:pStyle w:val="Paragraphedeliste"/>
        <w:numPr>
          <w:ilvl w:val="0"/>
          <w:numId w:val="3"/>
        </w:numPr>
        <w:spacing w:after="0" w:line="360" w:lineRule="atLeast"/>
        <w:ind w:left="142" w:hanging="284"/>
        <w:jc w:val="both"/>
        <w:textAlignment w:val="baseline"/>
        <w:rPr>
          <w:rFonts w:ascii="Verdana" w:eastAsia="Times New Roman" w:hAnsi="Verdana" w:cs="Arial"/>
          <w:color w:val="444444"/>
          <w:sz w:val="20"/>
          <w:szCs w:val="20"/>
          <w:bdr w:val="none" w:sz="0" w:space="0" w:color="auto" w:frame="1"/>
          <w:lang w:eastAsia="fr-FR"/>
        </w:rPr>
      </w:pPr>
      <w:r>
        <w:rPr>
          <w:rFonts w:ascii="Verdana" w:eastAsia="Times New Roman" w:hAnsi="Verdana" w:cs="Arial"/>
          <w:color w:val="444444"/>
          <w:sz w:val="20"/>
          <w:szCs w:val="20"/>
          <w:bdr w:val="none" w:sz="0" w:space="0" w:color="auto" w:frame="1"/>
          <w:lang w:eastAsia="fr-FR"/>
        </w:rPr>
        <w:t xml:space="preserve"> </w:t>
      </w:r>
      <w:r w:rsidRPr="0043627E">
        <w:rPr>
          <w:rFonts w:ascii="Verdana" w:eastAsia="Times New Roman" w:hAnsi="Verdana" w:cs="Arial"/>
          <w:color w:val="444444"/>
          <w:sz w:val="20"/>
          <w:szCs w:val="20"/>
          <w:bdr w:val="none" w:sz="0" w:space="0" w:color="auto" w:frame="1"/>
          <w:lang w:eastAsia="fr-FR"/>
        </w:rPr>
        <w:t>Proposition de communication isolée</w:t>
      </w:r>
    </w:p>
    <w:p w:rsidR="0043627E" w:rsidRPr="0043627E" w:rsidRDefault="0043627E" w:rsidP="0043627E">
      <w:pPr>
        <w:spacing w:after="0" w:line="360" w:lineRule="atLeast"/>
        <w:jc w:val="both"/>
        <w:textAlignment w:val="baseline"/>
        <w:rPr>
          <w:rFonts w:ascii="Verdana" w:eastAsia="Times New Roman" w:hAnsi="Verdana" w:cs="Arial"/>
          <w:color w:val="444444"/>
          <w:sz w:val="20"/>
          <w:szCs w:val="20"/>
          <w:bdr w:val="none" w:sz="0" w:space="0" w:color="auto" w:frame="1"/>
          <w:lang w:eastAsia="fr-FR"/>
        </w:rPr>
      </w:pPr>
    </w:p>
    <w:p w:rsidR="001E194B" w:rsidRPr="001E194B" w:rsidRDefault="001E194B" w:rsidP="001E194B">
      <w:pPr>
        <w:numPr>
          <w:ilvl w:val="0"/>
          <w:numId w:val="1"/>
        </w:numPr>
        <w:spacing w:after="0" w:line="360" w:lineRule="atLeast"/>
        <w:ind w:left="178"/>
        <w:jc w:val="both"/>
        <w:textAlignment w:val="baseline"/>
        <w:rPr>
          <w:rFonts w:ascii="Arial" w:eastAsia="Times New Roman" w:hAnsi="Arial" w:cs="Arial"/>
          <w:color w:val="444444"/>
          <w:sz w:val="19"/>
          <w:szCs w:val="19"/>
          <w:lang w:eastAsia="fr-FR"/>
        </w:rPr>
      </w:pPr>
      <w:r w:rsidRPr="001E194B">
        <w:rPr>
          <w:rFonts w:ascii="Verdana" w:eastAsia="Times New Roman" w:hAnsi="Verdana" w:cs="Arial"/>
          <w:color w:val="444444"/>
          <w:sz w:val="20"/>
          <w:szCs w:val="20"/>
          <w:bdr w:val="none" w:sz="0" w:space="0" w:color="auto" w:frame="1"/>
          <w:lang w:eastAsia="fr-FR"/>
        </w:rPr>
        <w:t>Titre de la communication.</w:t>
      </w:r>
    </w:p>
    <w:p w:rsidR="001E194B" w:rsidRDefault="0043627E" w:rsidP="0043627E">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     L‘</w:t>
      </w:r>
      <w:r w:rsidR="00417C31">
        <w:rPr>
          <w:rFonts w:ascii="Arial" w:eastAsia="Times New Roman" w:hAnsi="Arial" w:cs="Arial"/>
          <w:color w:val="444444"/>
          <w:sz w:val="19"/>
          <w:szCs w:val="19"/>
          <w:lang w:eastAsia="fr-FR"/>
        </w:rPr>
        <w:t xml:space="preserve">apprentissage du raisonnement clinique </w:t>
      </w:r>
      <w:r>
        <w:rPr>
          <w:rFonts w:ascii="Arial" w:eastAsia="Times New Roman" w:hAnsi="Arial" w:cs="Arial"/>
          <w:color w:val="444444"/>
          <w:sz w:val="19"/>
          <w:szCs w:val="19"/>
          <w:lang w:eastAsia="fr-FR"/>
        </w:rPr>
        <w:t xml:space="preserve">par les stagiaires </w:t>
      </w:r>
      <w:r w:rsidR="00F60FC9">
        <w:rPr>
          <w:rFonts w:ascii="Arial" w:eastAsia="Times New Roman" w:hAnsi="Arial" w:cs="Arial"/>
          <w:color w:val="444444"/>
          <w:sz w:val="19"/>
          <w:szCs w:val="19"/>
          <w:lang w:eastAsia="fr-FR"/>
        </w:rPr>
        <w:t>en masso-kinésithérapie</w:t>
      </w:r>
      <w:r>
        <w:rPr>
          <w:rFonts w:ascii="Arial" w:eastAsia="Times New Roman" w:hAnsi="Arial" w:cs="Arial"/>
          <w:color w:val="444444"/>
          <w:sz w:val="19"/>
          <w:szCs w:val="19"/>
          <w:lang w:eastAsia="fr-FR"/>
        </w:rPr>
        <w:t xml:space="preserve"> </w:t>
      </w:r>
    </w:p>
    <w:p w:rsidR="00F60FC9" w:rsidRPr="001E194B" w:rsidRDefault="00F60FC9" w:rsidP="00F60FC9">
      <w:pPr>
        <w:spacing w:after="0" w:line="360" w:lineRule="atLeast"/>
        <w:ind w:left="178"/>
        <w:jc w:val="both"/>
        <w:textAlignment w:val="baseline"/>
        <w:rPr>
          <w:rFonts w:ascii="Arial" w:eastAsia="Times New Roman" w:hAnsi="Arial" w:cs="Arial"/>
          <w:color w:val="444444"/>
          <w:sz w:val="19"/>
          <w:szCs w:val="19"/>
          <w:lang w:eastAsia="fr-FR"/>
        </w:rPr>
      </w:pPr>
    </w:p>
    <w:p w:rsidR="001E194B" w:rsidRPr="00F60FC9" w:rsidRDefault="001E194B" w:rsidP="001E194B">
      <w:pPr>
        <w:numPr>
          <w:ilvl w:val="0"/>
          <w:numId w:val="1"/>
        </w:numPr>
        <w:spacing w:after="0" w:line="360" w:lineRule="atLeast"/>
        <w:ind w:left="178"/>
        <w:jc w:val="both"/>
        <w:textAlignment w:val="baseline"/>
        <w:rPr>
          <w:rFonts w:ascii="Arial" w:eastAsia="Times New Roman" w:hAnsi="Arial" w:cs="Arial"/>
          <w:color w:val="444444"/>
          <w:sz w:val="19"/>
          <w:szCs w:val="19"/>
          <w:lang w:eastAsia="fr-FR"/>
        </w:rPr>
      </w:pPr>
      <w:r w:rsidRPr="001E194B">
        <w:rPr>
          <w:rFonts w:ascii="Verdana" w:eastAsia="Times New Roman" w:hAnsi="Verdana" w:cs="Arial"/>
          <w:color w:val="444444"/>
          <w:sz w:val="20"/>
          <w:szCs w:val="20"/>
          <w:bdr w:val="none" w:sz="0" w:space="0" w:color="auto" w:frame="1"/>
          <w:lang w:eastAsia="fr-FR"/>
        </w:rPr>
        <w:t>Résumé de la communication (</w:t>
      </w:r>
      <w:r w:rsidR="0043627E">
        <w:rPr>
          <w:rFonts w:ascii="Verdana" w:eastAsia="Times New Roman" w:hAnsi="Verdana" w:cs="Arial"/>
          <w:color w:val="444444"/>
          <w:sz w:val="20"/>
          <w:szCs w:val="20"/>
          <w:bdr w:val="none" w:sz="0" w:space="0" w:color="auto" w:frame="1"/>
          <w:lang w:eastAsia="fr-FR"/>
        </w:rPr>
        <w:t>4</w:t>
      </w:r>
      <w:r w:rsidRPr="001E194B">
        <w:rPr>
          <w:rFonts w:ascii="Verdana" w:eastAsia="Times New Roman" w:hAnsi="Verdana" w:cs="Arial"/>
          <w:color w:val="444444"/>
          <w:sz w:val="20"/>
          <w:szCs w:val="20"/>
          <w:bdr w:val="none" w:sz="0" w:space="0" w:color="auto" w:frame="1"/>
          <w:lang w:eastAsia="fr-FR"/>
        </w:rPr>
        <w:t xml:space="preserve">.000 à </w:t>
      </w:r>
      <w:r w:rsidR="0043627E">
        <w:rPr>
          <w:rFonts w:ascii="Verdana" w:eastAsia="Times New Roman" w:hAnsi="Verdana" w:cs="Arial"/>
          <w:color w:val="444444"/>
          <w:sz w:val="20"/>
          <w:szCs w:val="20"/>
          <w:bdr w:val="none" w:sz="0" w:space="0" w:color="auto" w:frame="1"/>
          <w:lang w:eastAsia="fr-FR"/>
        </w:rPr>
        <w:t>5</w:t>
      </w:r>
      <w:r w:rsidRPr="001E194B">
        <w:rPr>
          <w:rFonts w:ascii="Verdana" w:eastAsia="Times New Roman" w:hAnsi="Verdana" w:cs="Arial"/>
          <w:color w:val="444444"/>
          <w:sz w:val="20"/>
          <w:szCs w:val="20"/>
          <w:bdr w:val="none" w:sz="0" w:space="0" w:color="auto" w:frame="1"/>
          <w:lang w:eastAsia="fr-FR"/>
        </w:rPr>
        <w:t xml:space="preserve">.000 signes, espaces compris), </w:t>
      </w:r>
      <w:r w:rsidR="00E145BA" w:rsidRPr="001E194B">
        <w:rPr>
          <w:rFonts w:ascii="Verdana" w:eastAsia="Times New Roman" w:hAnsi="Verdana" w:cs="Arial"/>
          <w:color w:val="444444"/>
          <w:sz w:val="20"/>
          <w:szCs w:val="20"/>
          <w:bdr w:val="none" w:sz="0" w:space="0" w:color="auto" w:frame="1"/>
          <w:lang w:eastAsia="fr-FR"/>
        </w:rPr>
        <w:t>présentant le</w:t>
      </w:r>
      <w:r w:rsidRPr="001E194B">
        <w:rPr>
          <w:rFonts w:ascii="Verdana" w:eastAsia="Times New Roman" w:hAnsi="Verdana" w:cs="Arial"/>
          <w:color w:val="444444"/>
          <w:sz w:val="20"/>
          <w:szCs w:val="20"/>
          <w:bdr w:val="none" w:sz="0" w:space="0" w:color="auto" w:frame="1"/>
          <w:lang w:eastAsia="fr-FR"/>
        </w:rPr>
        <w:t xml:space="preserve"> cadre de la recherche (objectif, théorie, contextualisation, question de recherche), la méthodologie, les résultats (éventuellement attendus).</w:t>
      </w:r>
    </w:p>
    <w:p w:rsidR="0035594C" w:rsidRDefault="00FB150B" w:rsidP="0035594C">
      <w:pPr>
        <w:spacing w:after="0" w:line="360" w:lineRule="atLeast"/>
        <w:ind w:left="-182"/>
        <w:jc w:val="both"/>
        <w:textAlignment w:val="baseline"/>
        <w:rPr>
          <w:rFonts w:ascii="Arial" w:eastAsia="Times New Roman" w:hAnsi="Arial" w:cs="Arial"/>
          <w:color w:val="444444"/>
          <w:sz w:val="19"/>
          <w:szCs w:val="19"/>
          <w:lang w:eastAsia="fr-FR"/>
        </w:rPr>
      </w:pPr>
      <w:bookmarkStart w:id="0" w:name="_GoBack"/>
      <w:r>
        <w:rPr>
          <w:rFonts w:ascii="Arial" w:eastAsia="Times New Roman" w:hAnsi="Arial" w:cs="Arial"/>
          <w:color w:val="444444"/>
          <w:sz w:val="19"/>
          <w:szCs w:val="19"/>
          <w:lang w:eastAsia="fr-FR"/>
        </w:rPr>
        <w:t>Masseur kinésithérapeute de formation initiale, m</w:t>
      </w:r>
      <w:r w:rsidR="00F60FC9">
        <w:rPr>
          <w:rFonts w:ascii="Arial" w:eastAsia="Times New Roman" w:hAnsi="Arial" w:cs="Arial"/>
          <w:color w:val="444444"/>
          <w:sz w:val="19"/>
          <w:szCs w:val="19"/>
          <w:lang w:eastAsia="fr-FR"/>
        </w:rPr>
        <w:t>on intérêt porte sur l</w:t>
      </w:r>
      <w:r w:rsidR="00417C31">
        <w:rPr>
          <w:rFonts w:ascii="Arial" w:eastAsia="Times New Roman" w:hAnsi="Arial" w:cs="Arial"/>
          <w:color w:val="444444"/>
          <w:sz w:val="19"/>
          <w:szCs w:val="19"/>
          <w:lang w:eastAsia="fr-FR"/>
        </w:rPr>
        <w:t>a compréhension d</w:t>
      </w:r>
      <w:r w:rsidR="00F60FC9">
        <w:rPr>
          <w:rFonts w:ascii="Arial" w:eastAsia="Times New Roman" w:hAnsi="Arial" w:cs="Arial"/>
          <w:color w:val="444444"/>
          <w:sz w:val="19"/>
          <w:szCs w:val="19"/>
          <w:lang w:eastAsia="fr-FR"/>
        </w:rPr>
        <w:t>es pratiques de formation au raisonnement clinique</w:t>
      </w:r>
      <w:r w:rsidR="00322425">
        <w:rPr>
          <w:rFonts w:ascii="Arial" w:eastAsia="Times New Roman" w:hAnsi="Arial" w:cs="Arial"/>
          <w:color w:val="444444"/>
          <w:sz w:val="19"/>
          <w:szCs w:val="19"/>
          <w:lang w:eastAsia="fr-FR"/>
        </w:rPr>
        <w:t>.</w:t>
      </w:r>
      <w:r>
        <w:rPr>
          <w:rFonts w:ascii="Arial" w:eastAsia="Times New Roman" w:hAnsi="Arial" w:cs="Arial"/>
          <w:color w:val="444444"/>
          <w:sz w:val="19"/>
          <w:szCs w:val="19"/>
          <w:lang w:eastAsia="fr-FR"/>
        </w:rPr>
        <w:t xml:space="preserve"> Celui</w:t>
      </w:r>
      <w:r w:rsidR="000F2E47">
        <w:rPr>
          <w:rFonts w:ascii="Arial" w:eastAsia="Times New Roman" w:hAnsi="Arial" w:cs="Arial"/>
          <w:color w:val="444444"/>
          <w:sz w:val="19"/>
          <w:szCs w:val="19"/>
          <w:lang w:eastAsia="fr-FR"/>
        </w:rPr>
        <w:t>-ci</w:t>
      </w:r>
      <w:r>
        <w:rPr>
          <w:rFonts w:ascii="Arial" w:eastAsia="Times New Roman" w:hAnsi="Arial" w:cs="Arial"/>
          <w:color w:val="444444"/>
          <w:sz w:val="19"/>
          <w:szCs w:val="19"/>
          <w:lang w:eastAsia="fr-FR"/>
        </w:rPr>
        <w:t xml:space="preserve"> </w:t>
      </w:r>
      <w:r w:rsidR="00322425">
        <w:rPr>
          <w:rFonts w:ascii="Arial" w:eastAsia="Times New Roman" w:hAnsi="Arial" w:cs="Arial"/>
          <w:color w:val="444444"/>
          <w:sz w:val="19"/>
          <w:szCs w:val="19"/>
          <w:lang w:eastAsia="fr-FR"/>
        </w:rPr>
        <w:t>est</w:t>
      </w:r>
      <w:r w:rsidR="00F60FC9">
        <w:rPr>
          <w:rFonts w:ascii="Arial" w:eastAsia="Times New Roman" w:hAnsi="Arial" w:cs="Arial"/>
          <w:color w:val="444444"/>
          <w:sz w:val="19"/>
          <w:szCs w:val="19"/>
          <w:lang w:eastAsia="fr-FR"/>
        </w:rPr>
        <w:t xml:space="preserve"> défini comme « processus </w:t>
      </w:r>
      <w:r w:rsidR="00684D1C">
        <w:rPr>
          <w:rFonts w:ascii="Arial" w:eastAsia="Times New Roman" w:hAnsi="Arial" w:cs="Arial"/>
          <w:color w:val="444444"/>
          <w:sz w:val="19"/>
          <w:szCs w:val="19"/>
          <w:lang w:eastAsia="fr-FR"/>
        </w:rPr>
        <w:t>d</w:t>
      </w:r>
      <w:r w:rsidR="00F60FC9">
        <w:rPr>
          <w:rFonts w:ascii="Arial" w:eastAsia="Times New Roman" w:hAnsi="Arial" w:cs="Arial"/>
          <w:color w:val="444444"/>
          <w:sz w:val="19"/>
          <w:szCs w:val="19"/>
          <w:lang w:eastAsia="fr-FR"/>
        </w:rPr>
        <w:t xml:space="preserve">e </w:t>
      </w:r>
      <w:r w:rsidR="00684D1C">
        <w:rPr>
          <w:rFonts w:ascii="Arial" w:eastAsia="Times New Roman" w:hAnsi="Arial" w:cs="Arial"/>
          <w:color w:val="444444"/>
          <w:sz w:val="19"/>
          <w:szCs w:val="19"/>
          <w:lang w:eastAsia="fr-FR"/>
        </w:rPr>
        <w:t>pensée et d</w:t>
      </w:r>
      <w:r w:rsidR="00F60FC9">
        <w:rPr>
          <w:rFonts w:ascii="Arial" w:eastAsia="Times New Roman" w:hAnsi="Arial" w:cs="Arial"/>
          <w:color w:val="444444"/>
          <w:sz w:val="19"/>
          <w:szCs w:val="19"/>
          <w:lang w:eastAsia="fr-FR"/>
        </w:rPr>
        <w:t>e</w:t>
      </w:r>
      <w:r w:rsidR="00684D1C">
        <w:rPr>
          <w:rFonts w:ascii="Arial" w:eastAsia="Times New Roman" w:hAnsi="Arial" w:cs="Arial"/>
          <w:color w:val="444444"/>
          <w:sz w:val="19"/>
          <w:szCs w:val="19"/>
          <w:lang w:eastAsia="fr-FR"/>
        </w:rPr>
        <w:t xml:space="preserve"> </w:t>
      </w:r>
      <w:r w:rsidR="00F60FC9">
        <w:rPr>
          <w:rFonts w:ascii="Arial" w:eastAsia="Times New Roman" w:hAnsi="Arial" w:cs="Arial"/>
          <w:color w:val="444444"/>
          <w:sz w:val="19"/>
          <w:szCs w:val="19"/>
          <w:lang w:eastAsia="fr-FR"/>
        </w:rPr>
        <w:t>prise de décision qui permettent au clinicien de pr</w:t>
      </w:r>
      <w:r w:rsidR="00684D1C">
        <w:rPr>
          <w:rFonts w:ascii="Arial" w:eastAsia="Times New Roman" w:hAnsi="Arial" w:cs="Arial"/>
          <w:color w:val="444444"/>
          <w:sz w:val="19"/>
          <w:szCs w:val="19"/>
          <w:lang w:eastAsia="fr-FR"/>
        </w:rPr>
        <w:t>endre les actions le</w:t>
      </w:r>
      <w:r w:rsidR="00F60FC9">
        <w:rPr>
          <w:rFonts w:ascii="Arial" w:eastAsia="Times New Roman" w:hAnsi="Arial" w:cs="Arial"/>
          <w:color w:val="444444"/>
          <w:sz w:val="19"/>
          <w:szCs w:val="19"/>
          <w:lang w:eastAsia="fr-FR"/>
        </w:rPr>
        <w:t>s</w:t>
      </w:r>
      <w:r w:rsidR="00684D1C">
        <w:rPr>
          <w:rFonts w:ascii="Arial" w:eastAsia="Times New Roman" w:hAnsi="Arial" w:cs="Arial"/>
          <w:color w:val="444444"/>
          <w:sz w:val="19"/>
          <w:szCs w:val="19"/>
          <w:lang w:eastAsia="fr-FR"/>
        </w:rPr>
        <w:t xml:space="preserve"> </w:t>
      </w:r>
      <w:r w:rsidR="00F60FC9">
        <w:rPr>
          <w:rFonts w:ascii="Arial" w:eastAsia="Times New Roman" w:hAnsi="Arial" w:cs="Arial"/>
          <w:color w:val="444444"/>
          <w:sz w:val="19"/>
          <w:szCs w:val="19"/>
          <w:lang w:eastAsia="fr-FR"/>
        </w:rPr>
        <w:t xml:space="preserve">plus </w:t>
      </w:r>
      <w:r w:rsidR="00684D1C">
        <w:rPr>
          <w:rFonts w:ascii="Arial" w:eastAsia="Times New Roman" w:hAnsi="Arial" w:cs="Arial"/>
          <w:color w:val="444444"/>
          <w:sz w:val="19"/>
          <w:szCs w:val="19"/>
          <w:lang w:eastAsia="fr-FR"/>
        </w:rPr>
        <w:t>appropriées</w:t>
      </w:r>
      <w:r w:rsidR="00F60FC9">
        <w:rPr>
          <w:rFonts w:ascii="Arial" w:eastAsia="Times New Roman" w:hAnsi="Arial" w:cs="Arial"/>
          <w:color w:val="444444"/>
          <w:sz w:val="19"/>
          <w:szCs w:val="19"/>
          <w:lang w:eastAsia="fr-FR"/>
        </w:rPr>
        <w:t xml:space="preserve"> dans un contexte spécifique de résolutions de </w:t>
      </w:r>
      <w:r w:rsidR="00684D1C">
        <w:rPr>
          <w:rFonts w:ascii="Arial" w:eastAsia="Times New Roman" w:hAnsi="Arial" w:cs="Arial"/>
          <w:color w:val="444444"/>
          <w:sz w:val="19"/>
          <w:szCs w:val="19"/>
          <w:lang w:eastAsia="fr-FR"/>
        </w:rPr>
        <w:t>problèmes</w:t>
      </w:r>
      <w:r w:rsidR="00F60FC9">
        <w:rPr>
          <w:rFonts w:ascii="Arial" w:eastAsia="Times New Roman" w:hAnsi="Arial" w:cs="Arial"/>
          <w:color w:val="444444"/>
          <w:sz w:val="19"/>
          <w:szCs w:val="19"/>
          <w:lang w:eastAsia="fr-FR"/>
        </w:rPr>
        <w:t xml:space="preserve"> de </w:t>
      </w:r>
      <w:r w:rsidR="00684D1C">
        <w:rPr>
          <w:rFonts w:ascii="Arial" w:eastAsia="Times New Roman" w:hAnsi="Arial" w:cs="Arial"/>
          <w:color w:val="444444"/>
          <w:sz w:val="19"/>
          <w:szCs w:val="19"/>
          <w:lang w:eastAsia="fr-FR"/>
        </w:rPr>
        <w:t>santé</w:t>
      </w:r>
      <w:r w:rsidR="00F60FC9">
        <w:rPr>
          <w:rFonts w:ascii="Arial" w:eastAsia="Times New Roman" w:hAnsi="Arial" w:cs="Arial"/>
          <w:color w:val="444444"/>
          <w:sz w:val="19"/>
          <w:szCs w:val="19"/>
          <w:lang w:eastAsia="fr-FR"/>
        </w:rPr>
        <w:t> »</w:t>
      </w:r>
      <w:r w:rsidR="00E145BA">
        <w:rPr>
          <w:rFonts w:ascii="Arial" w:eastAsia="Times New Roman" w:hAnsi="Arial" w:cs="Arial"/>
          <w:color w:val="444444"/>
          <w:sz w:val="19"/>
          <w:szCs w:val="19"/>
          <w:lang w:eastAsia="fr-FR"/>
        </w:rPr>
        <w:t xml:space="preserve"> </w:t>
      </w:r>
      <w:r w:rsidR="00F60FC9">
        <w:rPr>
          <w:rFonts w:ascii="Arial" w:eastAsia="Times New Roman" w:hAnsi="Arial" w:cs="Arial"/>
          <w:color w:val="444444"/>
          <w:sz w:val="19"/>
          <w:szCs w:val="19"/>
          <w:lang w:eastAsia="fr-FR"/>
        </w:rPr>
        <w:t>(</w:t>
      </w:r>
      <w:proofErr w:type="spellStart"/>
      <w:r w:rsidR="00F60FC9">
        <w:rPr>
          <w:rFonts w:ascii="Arial" w:eastAsia="Times New Roman" w:hAnsi="Arial" w:cs="Arial"/>
          <w:color w:val="444444"/>
          <w:sz w:val="19"/>
          <w:szCs w:val="19"/>
          <w:lang w:eastAsia="fr-FR"/>
        </w:rPr>
        <w:t>Higgs</w:t>
      </w:r>
      <w:proofErr w:type="spellEnd"/>
      <w:r w:rsidR="00BB44E1">
        <w:rPr>
          <w:rFonts w:ascii="Arial" w:eastAsia="Times New Roman" w:hAnsi="Arial" w:cs="Arial"/>
          <w:color w:val="444444"/>
          <w:sz w:val="19"/>
          <w:szCs w:val="19"/>
          <w:lang w:eastAsia="fr-FR"/>
        </w:rPr>
        <w:t xml:space="preserve"> 2008</w:t>
      </w:r>
      <w:r w:rsidR="00F60FC9">
        <w:rPr>
          <w:rFonts w:ascii="Arial" w:eastAsia="Times New Roman" w:hAnsi="Arial" w:cs="Arial"/>
          <w:color w:val="444444"/>
          <w:sz w:val="19"/>
          <w:szCs w:val="19"/>
          <w:lang w:eastAsia="fr-FR"/>
        </w:rPr>
        <w:t>)</w:t>
      </w:r>
      <w:r w:rsidR="008D64C5">
        <w:rPr>
          <w:rFonts w:ascii="Arial" w:eastAsia="Times New Roman" w:hAnsi="Arial" w:cs="Arial"/>
          <w:color w:val="444444"/>
          <w:sz w:val="19"/>
          <w:szCs w:val="19"/>
          <w:lang w:eastAsia="fr-FR"/>
        </w:rPr>
        <w:t>.</w:t>
      </w:r>
      <w:r w:rsidR="00813512">
        <w:rPr>
          <w:rFonts w:ascii="Arial" w:eastAsia="Times New Roman" w:hAnsi="Arial" w:cs="Arial"/>
          <w:color w:val="444444"/>
          <w:sz w:val="19"/>
          <w:szCs w:val="19"/>
          <w:lang w:eastAsia="fr-FR"/>
        </w:rPr>
        <w:t xml:space="preserve"> </w:t>
      </w:r>
      <w:r w:rsidR="008D64C5">
        <w:rPr>
          <w:rFonts w:ascii="Arial" w:eastAsia="Times New Roman" w:hAnsi="Arial" w:cs="Arial"/>
          <w:color w:val="444444"/>
          <w:sz w:val="19"/>
          <w:szCs w:val="19"/>
          <w:lang w:eastAsia="fr-FR"/>
        </w:rPr>
        <w:t>Il</w:t>
      </w:r>
      <w:r w:rsidR="00B32597">
        <w:rPr>
          <w:rFonts w:ascii="Arial" w:eastAsia="Times New Roman" w:hAnsi="Arial" w:cs="Arial"/>
          <w:color w:val="444444"/>
          <w:sz w:val="19"/>
          <w:szCs w:val="19"/>
          <w:lang w:eastAsia="fr-FR"/>
        </w:rPr>
        <w:t xml:space="preserve"> est au cœur des pratiques professionnelles.</w:t>
      </w:r>
    </w:p>
    <w:p w:rsidR="00CB741E" w:rsidRDefault="003E0BC4" w:rsidP="00E96EC6">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Cette communication </w:t>
      </w:r>
      <w:r w:rsidR="006C194B">
        <w:rPr>
          <w:rFonts w:ascii="Arial" w:eastAsia="Times New Roman" w:hAnsi="Arial" w:cs="Arial"/>
          <w:color w:val="444444"/>
          <w:sz w:val="19"/>
          <w:szCs w:val="19"/>
          <w:lang w:eastAsia="fr-FR"/>
        </w:rPr>
        <w:t xml:space="preserve">s’inscrit dans un travail </w:t>
      </w:r>
      <w:r>
        <w:rPr>
          <w:rFonts w:ascii="Arial" w:eastAsia="Times New Roman" w:hAnsi="Arial" w:cs="Arial"/>
          <w:color w:val="444444"/>
          <w:sz w:val="19"/>
          <w:szCs w:val="19"/>
          <w:lang w:eastAsia="fr-FR"/>
        </w:rPr>
        <w:t>de thèse</w:t>
      </w:r>
      <w:r w:rsidR="006C194B">
        <w:rPr>
          <w:rFonts w:ascii="Arial" w:eastAsia="Times New Roman" w:hAnsi="Arial" w:cs="Arial"/>
          <w:color w:val="444444"/>
          <w:sz w:val="19"/>
          <w:szCs w:val="19"/>
          <w:lang w:eastAsia="fr-FR"/>
        </w:rPr>
        <w:t xml:space="preserve"> en fin de deuxième année</w:t>
      </w:r>
      <w:r w:rsidR="0043627E">
        <w:rPr>
          <w:rFonts w:ascii="Arial" w:eastAsia="Times New Roman" w:hAnsi="Arial" w:cs="Arial"/>
          <w:color w:val="444444"/>
          <w:sz w:val="19"/>
          <w:szCs w:val="19"/>
          <w:lang w:eastAsia="fr-FR"/>
        </w:rPr>
        <w:t>.</w:t>
      </w:r>
      <w:r w:rsidR="00322425">
        <w:rPr>
          <w:rFonts w:ascii="Arial" w:eastAsia="Times New Roman" w:hAnsi="Arial" w:cs="Arial"/>
          <w:color w:val="444444"/>
          <w:sz w:val="19"/>
          <w:szCs w:val="19"/>
          <w:lang w:eastAsia="fr-FR"/>
        </w:rPr>
        <w:t xml:space="preserve"> </w:t>
      </w:r>
      <w:r w:rsidR="006C194B">
        <w:rPr>
          <w:rFonts w:ascii="Arial" w:eastAsia="Times New Roman" w:hAnsi="Arial" w:cs="Arial"/>
          <w:color w:val="444444"/>
          <w:sz w:val="19"/>
          <w:szCs w:val="19"/>
          <w:lang w:eastAsia="fr-FR"/>
        </w:rPr>
        <w:t>E</w:t>
      </w:r>
      <w:r w:rsidR="0043627E">
        <w:rPr>
          <w:rFonts w:ascii="Arial" w:eastAsia="Times New Roman" w:hAnsi="Arial" w:cs="Arial"/>
          <w:color w:val="444444"/>
          <w:sz w:val="19"/>
          <w:szCs w:val="19"/>
          <w:lang w:eastAsia="fr-FR"/>
        </w:rPr>
        <w:t>l</w:t>
      </w:r>
      <w:r w:rsidR="00322425">
        <w:rPr>
          <w:rFonts w:ascii="Arial" w:eastAsia="Times New Roman" w:hAnsi="Arial" w:cs="Arial"/>
          <w:color w:val="444444"/>
          <w:sz w:val="19"/>
          <w:szCs w:val="19"/>
          <w:lang w:eastAsia="fr-FR"/>
        </w:rPr>
        <w:t>l</w:t>
      </w:r>
      <w:r w:rsidR="0043627E">
        <w:rPr>
          <w:rFonts w:ascii="Arial" w:eastAsia="Times New Roman" w:hAnsi="Arial" w:cs="Arial"/>
          <w:color w:val="444444"/>
          <w:sz w:val="19"/>
          <w:szCs w:val="19"/>
          <w:lang w:eastAsia="fr-FR"/>
        </w:rPr>
        <w:t>e</w:t>
      </w:r>
      <w:r>
        <w:rPr>
          <w:rFonts w:ascii="Arial" w:eastAsia="Times New Roman" w:hAnsi="Arial" w:cs="Arial"/>
          <w:color w:val="444444"/>
          <w:sz w:val="19"/>
          <w:szCs w:val="19"/>
          <w:lang w:eastAsia="fr-FR"/>
        </w:rPr>
        <w:t xml:space="preserve"> portera plus précisément sur la compréhension des liens entre apprentissage des habiletés motrices</w:t>
      </w:r>
      <w:r w:rsidR="00637C4A">
        <w:rPr>
          <w:rFonts w:ascii="Arial" w:eastAsia="Times New Roman" w:hAnsi="Arial" w:cs="Arial"/>
          <w:color w:val="444444"/>
          <w:sz w:val="19"/>
          <w:szCs w:val="19"/>
          <w:lang w:eastAsia="fr-FR"/>
        </w:rPr>
        <w:t xml:space="preserve"> liées à l’acquisition des gestes </w:t>
      </w:r>
      <w:r w:rsidR="00C20A7A">
        <w:rPr>
          <w:rFonts w:ascii="Arial" w:eastAsia="Times New Roman" w:hAnsi="Arial" w:cs="Arial"/>
          <w:color w:val="444444"/>
          <w:sz w:val="19"/>
          <w:szCs w:val="19"/>
          <w:lang w:eastAsia="fr-FR"/>
        </w:rPr>
        <w:t>techniques</w:t>
      </w:r>
      <w:r w:rsidR="00637C4A">
        <w:rPr>
          <w:rFonts w:ascii="Arial" w:eastAsia="Times New Roman" w:hAnsi="Arial" w:cs="Arial"/>
          <w:color w:val="444444"/>
          <w:sz w:val="19"/>
          <w:szCs w:val="19"/>
          <w:lang w:eastAsia="fr-FR"/>
        </w:rPr>
        <w:t xml:space="preserve"> </w:t>
      </w:r>
      <w:r w:rsidR="00C20A7A">
        <w:rPr>
          <w:rFonts w:ascii="Arial" w:eastAsia="Times New Roman" w:hAnsi="Arial" w:cs="Arial"/>
          <w:color w:val="444444"/>
          <w:sz w:val="19"/>
          <w:szCs w:val="19"/>
          <w:lang w:eastAsia="fr-FR"/>
        </w:rPr>
        <w:t>professionnels</w:t>
      </w:r>
      <w:r w:rsidR="00DB1701">
        <w:rPr>
          <w:rFonts w:ascii="Arial" w:eastAsia="Times New Roman" w:hAnsi="Arial" w:cs="Arial"/>
          <w:color w:val="444444"/>
          <w:sz w:val="19"/>
          <w:szCs w:val="19"/>
          <w:lang w:eastAsia="fr-FR"/>
        </w:rPr>
        <w:t xml:space="preserve"> masso </w:t>
      </w:r>
      <w:r w:rsidR="00CB741E">
        <w:rPr>
          <w:rFonts w:ascii="Arial" w:eastAsia="Times New Roman" w:hAnsi="Arial" w:cs="Arial"/>
          <w:color w:val="444444"/>
          <w:sz w:val="19"/>
          <w:szCs w:val="19"/>
          <w:lang w:eastAsia="fr-FR"/>
        </w:rPr>
        <w:t>kinésithérapiques</w:t>
      </w:r>
      <w:r w:rsidR="00FB150B" w:rsidRPr="00FB150B">
        <w:rPr>
          <w:rFonts w:ascii="Arial" w:eastAsia="Times New Roman" w:hAnsi="Arial" w:cs="Arial"/>
          <w:color w:val="444444"/>
          <w:sz w:val="19"/>
          <w:szCs w:val="19"/>
          <w:lang w:eastAsia="fr-FR"/>
        </w:rPr>
        <w:t xml:space="preserve"> </w:t>
      </w:r>
      <w:r w:rsidR="00B32597">
        <w:rPr>
          <w:rFonts w:ascii="Arial" w:eastAsia="Times New Roman" w:hAnsi="Arial" w:cs="Arial"/>
          <w:color w:val="444444"/>
          <w:sz w:val="19"/>
          <w:szCs w:val="19"/>
          <w:lang w:eastAsia="fr-FR"/>
        </w:rPr>
        <w:t>et apprentissages cognitifs.</w:t>
      </w:r>
      <w:r w:rsidR="005D7CEE">
        <w:rPr>
          <w:rFonts w:ascii="Arial" w:eastAsia="Times New Roman" w:hAnsi="Arial" w:cs="Arial"/>
          <w:color w:val="444444"/>
          <w:sz w:val="19"/>
          <w:szCs w:val="19"/>
          <w:lang w:eastAsia="fr-FR"/>
        </w:rPr>
        <w:t xml:space="preserve"> </w:t>
      </w:r>
    </w:p>
    <w:p w:rsidR="00E96EC6" w:rsidRDefault="00CA0972" w:rsidP="00E96EC6">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La kinésithérapie est fondée sur une triade patient/soigneur/corps, dans une recherche de mobilisation du corps du patient.</w:t>
      </w:r>
      <w:r w:rsidR="00B95914">
        <w:rPr>
          <w:rFonts w:ascii="Arial" w:eastAsia="Times New Roman" w:hAnsi="Arial" w:cs="Arial"/>
          <w:color w:val="444444"/>
          <w:sz w:val="19"/>
          <w:szCs w:val="19"/>
          <w:lang w:eastAsia="fr-FR"/>
        </w:rPr>
        <w:t xml:space="preserve"> Elle a pour but d’apporter une a</w:t>
      </w:r>
      <w:r w:rsidR="008D64C5">
        <w:rPr>
          <w:rFonts w:ascii="Arial" w:eastAsia="Times New Roman" w:hAnsi="Arial" w:cs="Arial"/>
          <w:color w:val="444444"/>
          <w:sz w:val="19"/>
          <w:szCs w:val="19"/>
          <w:lang w:eastAsia="fr-FR"/>
        </w:rPr>
        <w:t>utonomie au patient.</w:t>
      </w:r>
      <w:r>
        <w:rPr>
          <w:rFonts w:ascii="Arial" w:eastAsia="Times New Roman" w:hAnsi="Arial" w:cs="Arial"/>
          <w:color w:val="444444"/>
          <w:sz w:val="19"/>
          <w:szCs w:val="19"/>
          <w:lang w:eastAsia="fr-FR"/>
        </w:rPr>
        <w:t xml:space="preserve"> </w:t>
      </w:r>
      <w:r w:rsidR="00B95914">
        <w:rPr>
          <w:rFonts w:ascii="Arial" w:eastAsia="Times New Roman" w:hAnsi="Arial" w:cs="Arial"/>
          <w:color w:val="444444"/>
          <w:sz w:val="19"/>
          <w:szCs w:val="19"/>
          <w:lang w:eastAsia="fr-FR"/>
        </w:rPr>
        <w:t xml:space="preserve">Lors de </w:t>
      </w:r>
      <w:r w:rsidR="005D7CEE">
        <w:rPr>
          <w:rFonts w:ascii="Arial" w:eastAsia="Times New Roman" w:hAnsi="Arial" w:cs="Arial"/>
          <w:color w:val="444444"/>
          <w:sz w:val="19"/>
          <w:szCs w:val="19"/>
          <w:lang w:eastAsia="fr-FR"/>
        </w:rPr>
        <w:t xml:space="preserve">la séance, l’une des premières étapes </w:t>
      </w:r>
      <w:r w:rsidR="008D64C5">
        <w:rPr>
          <w:rFonts w:ascii="Arial" w:eastAsia="Times New Roman" w:hAnsi="Arial" w:cs="Arial"/>
          <w:color w:val="444444"/>
          <w:sz w:val="19"/>
          <w:szCs w:val="19"/>
          <w:lang w:eastAsia="fr-FR"/>
        </w:rPr>
        <w:t>(</w:t>
      </w:r>
      <w:proofErr w:type="spellStart"/>
      <w:r w:rsidR="005D7CEE">
        <w:rPr>
          <w:rFonts w:ascii="Arial" w:eastAsia="Times New Roman" w:hAnsi="Arial" w:cs="Arial"/>
          <w:color w:val="444444"/>
          <w:sz w:val="19"/>
          <w:szCs w:val="19"/>
          <w:lang w:eastAsia="fr-FR"/>
        </w:rPr>
        <w:t>Olry</w:t>
      </w:r>
      <w:proofErr w:type="spellEnd"/>
      <w:r w:rsidR="00BB44E1">
        <w:rPr>
          <w:rFonts w:ascii="Arial" w:eastAsia="Times New Roman" w:hAnsi="Arial" w:cs="Arial"/>
          <w:color w:val="444444"/>
          <w:sz w:val="19"/>
          <w:szCs w:val="19"/>
          <w:lang w:eastAsia="fr-FR"/>
        </w:rPr>
        <w:t xml:space="preserve"> 2015</w:t>
      </w:r>
      <w:r w:rsidR="008D64C5">
        <w:rPr>
          <w:rFonts w:ascii="Arial" w:eastAsia="Times New Roman" w:hAnsi="Arial" w:cs="Arial"/>
          <w:color w:val="444444"/>
          <w:sz w:val="19"/>
          <w:szCs w:val="19"/>
          <w:lang w:eastAsia="fr-FR"/>
        </w:rPr>
        <w:t>)</w:t>
      </w:r>
      <w:r w:rsidR="005D7CEE">
        <w:rPr>
          <w:rFonts w:ascii="Arial" w:eastAsia="Times New Roman" w:hAnsi="Arial" w:cs="Arial"/>
          <w:color w:val="444444"/>
          <w:sz w:val="19"/>
          <w:szCs w:val="19"/>
          <w:lang w:eastAsia="fr-FR"/>
        </w:rPr>
        <w:t xml:space="preserve"> est la </w:t>
      </w:r>
      <w:r w:rsidR="00B95914">
        <w:rPr>
          <w:rFonts w:ascii="Arial" w:eastAsia="Times New Roman" w:hAnsi="Arial" w:cs="Arial"/>
          <w:color w:val="444444"/>
          <w:sz w:val="19"/>
          <w:szCs w:val="19"/>
          <w:lang w:eastAsia="fr-FR"/>
        </w:rPr>
        <w:t xml:space="preserve">mise en évidence d’une problématique de soin en réalisant </w:t>
      </w:r>
      <w:r w:rsidR="005D7CEE">
        <w:rPr>
          <w:rFonts w:ascii="Arial" w:eastAsia="Times New Roman" w:hAnsi="Arial" w:cs="Arial"/>
          <w:color w:val="444444"/>
          <w:sz w:val="19"/>
          <w:szCs w:val="19"/>
          <w:lang w:eastAsia="fr-FR"/>
        </w:rPr>
        <w:t xml:space="preserve">une enquête au sens de Dewey, dans un </w:t>
      </w:r>
      <w:r>
        <w:rPr>
          <w:rFonts w:ascii="Arial" w:eastAsia="Times New Roman" w:hAnsi="Arial" w:cs="Arial"/>
          <w:color w:val="444444"/>
          <w:sz w:val="19"/>
          <w:szCs w:val="19"/>
          <w:lang w:eastAsia="fr-FR"/>
        </w:rPr>
        <w:t>contexte</w:t>
      </w:r>
      <w:r w:rsidR="005D7CEE">
        <w:rPr>
          <w:rFonts w:ascii="Arial" w:eastAsia="Times New Roman" w:hAnsi="Arial" w:cs="Arial"/>
          <w:color w:val="444444"/>
          <w:sz w:val="19"/>
          <w:szCs w:val="19"/>
          <w:lang w:eastAsia="fr-FR"/>
        </w:rPr>
        <w:t xml:space="preserve"> d’incertitude. </w:t>
      </w:r>
      <w:r w:rsidR="008D64C5">
        <w:rPr>
          <w:rFonts w:ascii="Arial" w:eastAsia="Times New Roman" w:hAnsi="Arial" w:cs="Arial"/>
          <w:color w:val="444444"/>
          <w:sz w:val="19"/>
          <w:szCs w:val="19"/>
          <w:lang w:eastAsia="fr-FR"/>
        </w:rPr>
        <w:t>La réalisation de c</w:t>
      </w:r>
      <w:r w:rsidR="005D7CEE">
        <w:rPr>
          <w:rFonts w:ascii="Arial" w:eastAsia="Times New Roman" w:hAnsi="Arial" w:cs="Arial"/>
          <w:color w:val="444444"/>
          <w:sz w:val="19"/>
          <w:szCs w:val="19"/>
          <w:lang w:eastAsia="fr-FR"/>
        </w:rPr>
        <w:t>ette enquête peut être perçue comme les processus cognitifs mis en jeu dans l’apprentissage du raisonnement clinique médical</w:t>
      </w:r>
      <w:r w:rsidR="000F2E47">
        <w:rPr>
          <w:rFonts w:ascii="Arial" w:eastAsia="Times New Roman" w:hAnsi="Arial" w:cs="Arial"/>
          <w:color w:val="444444"/>
          <w:sz w:val="19"/>
          <w:szCs w:val="19"/>
          <w:lang w:eastAsia="fr-FR"/>
        </w:rPr>
        <w:t xml:space="preserve">, </w:t>
      </w:r>
      <w:r w:rsidR="00CB741E">
        <w:rPr>
          <w:rFonts w:ascii="Arial" w:eastAsia="Times New Roman" w:hAnsi="Arial" w:cs="Arial"/>
          <w:color w:val="444444"/>
          <w:sz w:val="19"/>
          <w:szCs w:val="19"/>
          <w:lang w:eastAsia="fr-FR"/>
        </w:rPr>
        <w:t xml:space="preserve">repérés par </w:t>
      </w:r>
      <w:proofErr w:type="spellStart"/>
      <w:proofErr w:type="gramStart"/>
      <w:r w:rsidR="00CB741E">
        <w:rPr>
          <w:rFonts w:ascii="Arial" w:eastAsia="Times New Roman" w:hAnsi="Arial" w:cs="Arial"/>
          <w:color w:val="444444"/>
          <w:sz w:val="19"/>
          <w:szCs w:val="19"/>
          <w:lang w:eastAsia="fr-FR"/>
        </w:rPr>
        <w:t>Audétat</w:t>
      </w:r>
      <w:proofErr w:type="spellEnd"/>
      <w:r w:rsidR="00CB741E">
        <w:rPr>
          <w:rFonts w:ascii="Arial" w:eastAsia="Times New Roman" w:hAnsi="Arial" w:cs="Arial"/>
          <w:color w:val="444444"/>
          <w:sz w:val="19"/>
          <w:szCs w:val="19"/>
          <w:lang w:eastAsia="fr-FR"/>
        </w:rPr>
        <w:t>.</w:t>
      </w:r>
      <w:r w:rsidR="00BB44E1">
        <w:rPr>
          <w:rFonts w:ascii="Arial" w:eastAsia="Times New Roman" w:hAnsi="Arial" w:cs="Arial"/>
          <w:color w:val="444444"/>
          <w:sz w:val="19"/>
          <w:szCs w:val="19"/>
          <w:lang w:eastAsia="fr-FR"/>
        </w:rPr>
        <w:t>(</w:t>
      </w:r>
      <w:proofErr w:type="gramEnd"/>
      <w:r w:rsidR="00BB44E1">
        <w:rPr>
          <w:rFonts w:ascii="Arial" w:eastAsia="Times New Roman" w:hAnsi="Arial" w:cs="Arial"/>
          <w:color w:val="444444"/>
          <w:sz w:val="19"/>
          <w:szCs w:val="19"/>
          <w:lang w:eastAsia="fr-FR"/>
        </w:rPr>
        <w:t xml:space="preserve"> 2012</w:t>
      </w:r>
      <w:r w:rsidR="00F94188">
        <w:rPr>
          <w:rFonts w:ascii="Arial" w:eastAsia="Times New Roman" w:hAnsi="Arial" w:cs="Arial"/>
          <w:color w:val="444444"/>
          <w:sz w:val="19"/>
          <w:szCs w:val="19"/>
          <w:lang w:eastAsia="fr-FR"/>
        </w:rPr>
        <w:t>)°</w:t>
      </w:r>
    </w:p>
    <w:p w:rsidR="00E96EC6" w:rsidRDefault="00F94188" w:rsidP="00E96EC6">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Pour </w:t>
      </w:r>
      <w:proofErr w:type="spellStart"/>
      <w:r>
        <w:rPr>
          <w:rFonts w:ascii="Arial" w:eastAsia="Times New Roman" w:hAnsi="Arial" w:cs="Arial"/>
          <w:color w:val="444444"/>
          <w:sz w:val="19"/>
          <w:szCs w:val="19"/>
          <w:lang w:eastAsia="fr-FR"/>
        </w:rPr>
        <w:t>Olry</w:t>
      </w:r>
      <w:proofErr w:type="spellEnd"/>
      <w:r>
        <w:rPr>
          <w:rFonts w:ascii="Arial" w:eastAsia="Times New Roman" w:hAnsi="Arial" w:cs="Arial"/>
          <w:color w:val="444444"/>
          <w:sz w:val="19"/>
          <w:szCs w:val="19"/>
          <w:lang w:eastAsia="fr-FR"/>
        </w:rPr>
        <w:t xml:space="preserve"> (2005)</w:t>
      </w:r>
      <w:r w:rsidR="00CA0972">
        <w:rPr>
          <w:rFonts w:ascii="Arial" w:eastAsia="Times New Roman" w:hAnsi="Arial" w:cs="Arial"/>
          <w:color w:val="444444"/>
          <w:sz w:val="19"/>
          <w:szCs w:val="19"/>
          <w:lang w:eastAsia="fr-FR"/>
        </w:rPr>
        <w:t xml:space="preserve"> </w:t>
      </w:r>
      <w:r w:rsidR="00437EA0">
        <w:rPr>
          <w:rFonts w:ascii="Arial" w:eastAsia="Times New Roman" w:hAnsi="Arial" w:cs="Arial"/>
          <w:color w:val="444444"/>
          <w:sz w:val="19"/>
          <w:szCs w:val="19"/>
          <w:lang w:eastAsia="fr-FR"/>
        </w:rPr>
        <w:t xml:space="preserve">le </w:t>
      </w:r>
      <w:r w:rsidR="00B464B3">
        <w:rPr>
          <w:rFonts w:ascii="Arial" w:eastAsia="Times New Roman" w:hAnsi="Arial" w:cs="Arial"/>
          <w:color w:val="444444"/>
          <w:sz w:val="19"/>
          <w:szCs w:val="19"/>
          <w:lang w:eastAsia="fr-FR"/>
        </w:rPr>
        <w:t>geste</w:t>
      </w:r>
      <w:r w:rsidR="00437EA0">
        <w:rPr>
          <w:rFonts w:ascii="Arial" w:eastAsia="Times New Roman" w:hAnsi="Arial" w:cs="Arial"/>
          <w:color w:val="444444"/>
          <w:sz w:val="19"/>
          <w:szCs w:val="19"/>
          <w:lang w:eastAsia="fr-FR"/>
        </w:rPr>
        <w:t xml:space="preserve"> </w:t>
      </w:r>
      <w:r w:rsidR="00B464B3">
        <w:rPr>
          <w:rFonts w:ascii="Arial" w:eastAsia="Times New Roman" w:hAnsi="Arial" w:cs="Arial"/>
          <w:color w:val="444444"/>
          <w:sz w:val="19"/>
          <w:szCs w:val="19"/>
          <w:lang w:eastAsia="fr-FR"/>
        </w:rPr>
        <w:t>thérapeutique</w:t>
      </w:r>
      <w:r w:rsidR="00437EA0">
        <w:rPr>
          <w:rFonts w:ascii="Arial" w:eastAsia="Times New Roman" w:hAnsi="Arial" w:cs="Arial"/>
          <w:color w:val="444444"/>
          <w:sz w:val="19"/>
          <w:szCs w:val="19"/>
          <w:lang w:eastAsia="fr-FR"/>
        </w:rPr>
        <w:t xml:space="preserve"> </w:t>
      </w:r>
      <w:r w:rsidR="00B464B3">
        <w:rPr>
          <w:rFonts w:ascii="Arial" w:eastAsia="Times New Roman" w:hAnsi="Arial" w:cs="Arial"/>
          <w:color w:val="444444"/>
          <w:sz w:val="19"/>
          <w:szCs w:val="19"/>
          <w:lang w:eastAsia="fr-FR"/>
        </w:rPr>
        <w:t>réalisé</w:t>
      </w:r>
      <w:r w:rsidR="00437EA0">
        <w:rPr>
          <w:rFonts w:ascii="Arial" w:eastAsia="Times New Roman" w:hAnsi="Arial" w:cs="Arial"/>
          <w:color w:val="444444"/>
          <w:sz w:val="19"/>
          <w:szCs w:val="19"/>
          <w:lang w:eastAsia="fr-FR"/>
        </w:rPr>
        <w:t xml:space="preserve"> envers le </w:t>
      </w:r>
      <w:r w:rsidR="00B464B3">
        <w:rPr>
          <w:rFonts w:ascii="Arial" w:eastAsia="Times New Roman" w:hAnsi="Arial" w:cs="Arial"/>
          <w:color w:val="444444"/>
          <w:sz w:val="19"/>
          <w:szCs w:val="19"/>
          <w:lang w:eastAsia="fr-FR"/>
        </w:rPr>
        <w:t>patient</w:t>
      </w:r>
      <w:r w:rsidR="00437EA0">
        <w:rPr>
          <w:rFonts w:ascii="Arial" w:eastAsia="Times New Roman" w:hAnsi="Arial" w:cs="Arial"/>
          <w:color w:val="444444"/>
          <w:sz w:val="19"/>
          <w:szCs w:val="19"/>
          <w:lang w:eastAsia="fr-FR"/>
        </w:rPr>
        <w:t xml:space="preserve"> va au </w:t>
      </w:r>
      <w:r w:rsidR="00B464B3">
        <w:rPr>
          <w:rFonts w:ascii="Arial" w:eastAsia="Times New Roman" w:hAnsi="Arial" w:cs="Arial"/>
          <w:color w:val="444444"/>
          <w:sz w:val="19"/>
          <w:szCs w:val="19"/>
          <w:lang w:eastAsia="fr-FR"/>
        </w:rPr>
        <w:t>delà</w:t>
      </w:r>
      <w:r w:rsidR="00437EA0">
        <w:rPr>
          <w:rFonts w:ascii="Arial" w:eastAsia="Times New Roman" w:hAnsi="Arial" w:cs="Arial"/>
          <w:color w:val="444444"/>
          <w:sz w:val="19"/>
          <w:szCs w:val="19"/>
          <w:lang w:eastAsia="fr-FR"/>
        </w:rPr>
        <w:t xml:space="preserve"> d’un </w:t>
      </w:r>
      <w:r w:rsidR="00B464B3">
        <w:rPr>
          <w:rFonts w:ascii="Arial" w:eastAsia="Times New Roman" w:hAnsi="Arial" w:cs="Arial"/>
          <w:color w:val="444444"/>
          <w:sz w:val="19"/>
          <w:szCs w:val="19"/>
          <w:lang w:eastAsia="fr-FR"/>
        </w:rPr>
        <w:t>geste</w:t>
      </w:r>
      <w:r w:rsidR="00437EA0">
        <w:rPr>
          <w:rFonts w:ascii="Arial" w:eastAsia="Times New Roman" w:hAnsi="Arial" w:cs="Arial"/>
          <w:color w:val="444444"/>
          <w:sz w:val="19"/>
          <w:szCs w:val="19"/>
          <w:lang w:eastAsia="fr-FR"/>
        </w:rPr>
        <w:t xml:space="preserve"> </w:t>
      </w:r>
      <w:r w:rsidR="00B464B3">
        <w:rPr>
          <w:rFonts w:ascii="Arial" w:eastAsia="Times New Roman" w:hAnsi="Arial" w:cs="Arial"/>
          <w:color w:val="444444"/>
          <w:sz w:val="19"/>
          <w:szCs w:val="19"/>
          <w:lang w:eastAsia="fr-FR"/>
        </w:rPr>
        <w:t>technique</w:t>
      </w:r>
      <w:r w:rsidR="00437EA0">
        <w:rPr>
          <w:rFonts w:ascii="Arial" w:eastAsia="Times New Roman" w:hAnsi="Arial" w:cs="Arial"/>
          <w:color w:val="444444"/>
          <w:sz w:val="19"/>
          <w:szCs w:val="19"/>
          <w:lang w:eastAsia="fr-FR"/>
        </w:rPr>
        <w:t xml:space="preserve">. C’est un </w:t>
      </w:r>
      <w:r w:rsidR="00956931">
        <w:rPr>
          <w:rFonts w:ascii="Arial" w:eastAsia="Times New Roman" w:hAnsi="Arial" w:cs="Arial"/>
          <w:color w:val="444444"/>
          <w:sz w:val="19"/>
          <w:szCs w:val="19"/>
          <w:lang w:eastAsia="fr-FR"/>
        </w:rPr>
        <w:t>geste</w:t>
      </w:r>
      <w:r w:rsidR="00437EA0">
        <w:rPr>
          <w:rFonts w:ascii="Arial" w:eastAsia="Times New Roman" w:hAnsi="Arial" w:cs="Arial"/>
          <w:color w:val="444444"/>
          <w:sz w:val="19"/>
          <w:szCs w:val="19"/>
          <w:lang w:eastAsia="fr-FR"/>
        </w:rPr>
        <w:t xml:space="preserve"> </w:t>
      </w:r>
      <w:r w:rsidR="00DD21A0">
        <w:rPr>
          <w:rFonts w:ascii="Arial" w:eastAsia="Times New Roman" w:hAnsi="Arial" w:cs="Arial"/>
          <w:color w:val="444444"/>
          <w:sz w:val="19"/>
          <w:szCs w:val="19"/>
          <w:lang w:eastAsia="fr-FR"/>
        </w:rPr>
        <w:t>professionnel incorporé, approprié</w:t>
      </w:r>
      <w:r w:rsidR="00437EA0">
        <w:rPr>
          <w:rFonts w:ascii="Arial" w:eastAsia="Times New Roman" w:hAnsi="Arial" w:cs="Arial"/>
          <w:color w:val="444444"/>
          <w:sz w:val="19"/>
          <w:szCs w:val="19"/>
          <w:lang w:eastAsia="fr-FR"/>
        </w:rPr>
        <w:t xml:space="preserve"> à la situation</w:t>
      </w:r>
      <w:r w:rsidR="00B464B3">
        <w:rPr>
          <w:rFonts w:ascii="Arial" w:eastAsia="Times New Roman" w:hAnsi="Arial" w:cs="Arial"/>
          <w:color w:val="444444"/>
          <w:sz w:val="19"/>
          <w:szCs w:val="19"/>
          <w:lang w:eastAsia="fr-FR"/>
        </w:rPr>
        <w:t xml:space="preserve"> du soigné avec la distance </w:t>
      </w:r>
      <w:r w:rsidR="00956931">
        <w:rPr>
          <w:rFonts w:ascii="Arial" w:eastAsia="Times New Roman" w:hAnsi="Arial" w:cs="Arial"/>
          <w:color w:val="444444"/>
          <w:sz w:val="19"/>
          <w:szCs w:val="19"/>
          <w:lang w:eastAsia="fr-FR"/>
        </w:rPr>
        <w:t>thérapeutique</w:t>
      </w:r>
      <w:r w:rsidR="00437EA0">
        <w:rPr>
          <w:rFonts w:ascii="Arial" w:eastAsia="Times New Roman" w:hAnsi="Arial" w:cs="Arial"/>
          <w:color w:val="444444"/>
          <w:sz w:val="19"/>
          <w:szCs w:val="19"/>
          <w:lang w:eastAsia="fr-FR"/>
        </w:rPr>
        <w:t xml:space="preserve"> </w:t>
      </w:r>
      <w:r w:rsidR="00B464B3">
        <w:rPr>
          <w:rFonts w:ascii="Arial" w:eastAsia="Times New Roman" w:hAnsi="Arial" w:cs="Arial"/>
          <w:color w:val="444444"/>
          <w:sz w:val="19"/>
          <w:szCs w:val="19"/>
          <w:lang w:eastAsia="fr-FR"/>
        </w:rPr>
        <w:t>adaptée aux buts poursuivis</w:t>
      </w:r>
      <w:r w:rsidR="00E96EC6">
        <w:rPr>
          <w:rFonts w:ascii="Arial" w:eastAsia="Times New Roman" w:hAnsi="Arial" w:cs="Arial"/>
          <w:color w:val="444444"/>
          <w:sz w:val="19"/>
          <w:szCs w:val="19"/>
          <w:lang w:eastAsia="fr-FR"/>
        </w:rPr>
        <w:t>.</w:t>
      </w:r>
      <w:r w:rsidR="00CB741E">
        <w:rPr>
          <w:rFonts w:ascii="Arial" w:eastAsia="Times New Roman" w:hAnsi="Arial" w:cs="Arial"/>
          <w:color w:val="444444"/>
          <w:sz w:val="19"/>
          <w:szCs w:val="19"/>
          <w:lang w:eastAsia="fr-FR"/>
        </w:rPr>
        <w:t xml:space="preserve"> Cette distance thérapeutique est un marqueur du métier.</w:t>
      </w:r>
      <w:r w:rsidR="00E96EC6">
        <w:rPr>
          <w:rFonts w:ascii="Arial" w:eastAsia="Times New Roman" w:hAnsi="Arial" w:cs="Arial"/>
          <w:color w:val="444444"/>
          <w:sz w:val="19"/>
          <w:szCs w:val="19"/>
          <w:lang w:eastAsia="fr-FR"/>
        </w:rPr>
        <w:t xml:space="preserve"> U</w:t>
      </w:r>
      <w:r w:rsidR="00DD21A0">
        <w:rPr>
          <w:rFonts w:ascii="Arial" w:eastAsia="Times New Roman" w:hAnsi="Arial" w:cs="Arial"/>
          <w:color w:val="444444"/>
          <w:sz w:val="19"/>
          <w:szCs w:val="19"/>
          <w:lang w:eastAsia="fr-FR"/>
        </w:rPr>
        <w:t>n</w:t>
      </w:r>
      <w:r>
        <w:rPr>
          <w:rFonts w:ascii="Arial" w:eastAsia="Times New Roman" w:hAnsi="Arial" w:cs="Arial"/>
          <w:color w:val="444444"/>
          <w:sz w:val="19"/>
          <w:szCs w:val="19"/>
          <w:lang w:eastAsia="fr-FR"/>
        </w:rPr>
        <w:t xml:space="preserve"> </w:t>
      </w:r>
      <w:r w:rsidR="00417C31">
        <w:rPr>
          <w:rFonts w:ascii="Arial" w:eastAsia="Times New Roman" w:hAnsi="Arial" w:cs="Arial"/>
          <w:color w:val="444444"/>
          <w:sz w:val="19"/>
          <w:szCs w:val="19"/>
          <w:lang w:eastAsia="fr-FR"/>
        </w:rPr>
        <w:t>« </w:t>
      </w:r>
      <w:r w:rsidR="00637C4A">
        <w:rPr>
          <w:rFonts w:ascii="Arial" w:eastAsia="Times New Roman" w:hAnsi="Arial" w:cs="Arial"/>
          <w:color w:val="444444"/>
          <w:sz w:val="19"/>
          <w:szCs w:val="19"/>
          <w:lang w:eastAsia="fr-FR"/>
        </w:rPr>
        <w:t>référentiel</w:t>
      </w:r>
      <w:r w:rsidR="003E0BC4">
        <w:rPr>
          <w:rFonts w:ascii="Arial" w:eastAsia="Times New Roman" w:hAnsi="Arial" w:cs="Arial"/>
          <w:color w:val="444444"/>
          <w:sz w:val="19"/>
          <w:szCs w:val="19"/>
          <w:lang w:eastAsia="fr-FR"/>
        </w:rPr>
        <w:t xml:space="preserve"> sensitif professionnel </w:t>
      </w:r>
      <w:r w:rsidR="00637C4A">
        <w:rPr>
          <w:rFonts w:ascii="Arial" w:eastAsia="Times New Roman" w:hAnsi="Arial" w:cs="Arial"/>
          <w:color w:val="444444"/>
          <w:sz w:val="19"/>
          <w:szCs w:val="19"/>
          <w:lang w:eastAsia="fr-FR"/>
        </w:rPr>
        <w:t>commun</w:t>
      </w:r>
      <w:r w:rsidR="00417C31">
        <w:rPr>
          <w:rFonts w:ascii="Arial" w:eastAsia="Times New Roman" w:hAnsi="Arial" w:cs="Arial"/>
          <w:color w:val="444444"/>
          <w:sz w:val="19"/>
          <w:szCs w:val="19"/>
          <w:lang w:eastAsia="fr-FR"/>
        </w:rPr>
        <w:t> »</w:t>
      </w:r>
      <w:r w:rsidR="00E96EC6">
        <w:rPr>
          <w:rFonts w:ascii="Arial" w:eastAsia="Times New Roman" w:hAnsi="Arial" w:cs="Arial"/>
          <w:color w:val="444444"/>
          <w:sz w:val="19"/>
          <w:szCs w:val="19"/>
          <w:lang w:eastAsia="fr-FR"/>
        </w:rPr>
        <w:t xml:space="preserve"> est défini</w:t>
      </w:r>
      <w:r w:rsidR="00956931">
        <w:rPr>
          <w:rFonts w:ascii="Arial" w:eastAsia="Times New Roman" w:hAnsi="Arial" w:cs="Arial"/>
          <w:color w:val="444444"/>
          <w:sz w:val="19"/>
          <w:szCs w:val="19"/>
          <w:lang w:eastAsia="fr-FR"/>
        </w:rPr>
        <w:t>.</w:t>
      </w:r>
      <w:r w:rsidR="00DD21A0">
        <w:rPr>
          <w:rFonts w:ascii="Arial" w:eastAsia="Times New Roman" w:hAnsi="Arial" w:cs="Arial"/>
          <w:color w:val="444444"/>
          <w:sz w:val="19"/>
          <w:szCs w:val="19"/>
          <w:lang w:eastAsia="fr-FR"/>
        </w:rPr>
        <w:t xml:space="preserve"> </w:t>
      </w:r>
    </w:p>
    <w:p w:rsidR="00E96EC6" w:rsidRDefault="00DB1701" w:rsidP="00E96EC6">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La particularité de l’identité professionnelle </w:t>
      </w:r>
      <w:r w:rsidR="00417C31">
        <w:rPr>
          <w:rFonts w:ascii="Arial" w:eastAsia="Times New Roman" w:hAnsi="Arial" w:cs="Arial"/>
          <w:color w:val="444444"/>
          <w:sz w:val="19"/>
          <w:szCs w:val="19"/>
          <w:lang w:eastAsia="fr-FR"/>
        </w:rPr>
        <w:t xml:space="preserve">du </w:t>
      </w:r>
      <w:r w:rsidR="00CB741E">
        <w:rPr>
          <w:rFonts w:ascii="Arial" w:eastAsia="Times New Roman" w:hAnsi="Arial" w:cs="Arial"/>
          <w:color w:val="444444"/>
          <w:sz w:val="19"/>
          <w:szCs w:val="19"/>
          <w:lang w:eastAsia="fr-FR"/>
        </w:rPr>
        <w:t>kinésithérapeute</w:t>
      </w:r>
      <w:r w:rsidR="00417C31">
        <w:rPr>
          <w:rFonts w:ascii="Arial" w:eastAsia="Times New Roman" w:hAnsi="Arial" w:cs="Arial"/>
          <w:color w:val="444444"/>
          <w:sz w:val="19"/>
          <w:szCs w:val="19"/>
          <w:lang w:eastAsia="fr-FR"/>
        </w:rPr>
        <w:t xml:space="preserve"> </w:t>
      </w:r>
      <w:r w:rsidR="00BB44E1">
        <w:rPr>
          <w:rFonts w:ascii="Arial" w:eastAsia="Times New Roman" w:hAnsi="Arial" w:cs="Arial"/>
          <w:color w:val="444444"/>
          <w:sz w:val="19"/>
          <w:szCs w:val="19"/>
          <w:lang w:eastAsia="fr-FR"/>
        </w:rPr>
        <w:t>est le « corps à corps » (</w:t>
      </w:r>
      <w:proofErr w:type="spellStart"/>
      <w:r w:rsidR="00BB44E1">
        <w:rPr>
          <w:rFonts w:ascii="Arial" w:eastAsia="Times New Roman" w:hAnsi="Arial" w:cs="Arial"/>
          <w:color w:val="444444"/>
          <w:sz w:val="19"/>
          <w:szCs w:val="19"/>
          <w:lang w:eastAsia="fr-FR"/>
        </w:rPr>
        <w:t>Olry</w:t>
      </w:r>
      <w:proofErr w:type="spellEnd"/>
      <w:r w:rsidR="00BB44E1">
        <w:rPr>
          <w:rFonts w:ascii="Arial" w:eastAsia="Times New Roman" w:hAnsi="Arial" w:cs="Arial"/>
          <w:color w:val="444444"/>
          <w:sz w:val="19"/>
          <w:szCs w:val="19"/>
          <w:lang w:eastAsia="fr-FR"/>
        </w:rPr>
        <w:t xml:space="preserve"> 2015)</w:t>
      </w:r>
      <w:r w:rsidR="00417C31">
        <w:rPr>
          <w:rFonts w:ascii="Arial" w:eastAsia="Times New Roman" w:hAnsi="Arial" w:cs="Arial"/>
          <w:color w:val="444444"/>
          <w:sz w:val="19"/>
          <w:szCs w:val="19"/>
          <w:lang w:eastAsia="fr-FR"/>
        </w:rPr>
        <w:t>.</w:t>
      </w:r>
      <w:r w:rsidR="00554073">
        <w:rPr>
          <w:rFonts w:ascii="Arial" w:eastAsia="Times New Roman" w:hAnsi="Arial" w:cs="Arial"/>
          <w:color w:val="444444"/>
          <w:sz w:val="19"/>
          <w:szCs w:val="19"/>
          <w:lang w:eastAsia="fr-FR"/>
        </w:rPr>
        <w:t xml:space="preserve"> </w:t>
      </w:r>
      <w:r w:rsidR="00956931">
        <w:rPr>
          <w:rFonts w:ascii="Arial" w:eastAsia="Times New Roman" w:hAnsi="Arial" w:cs="Arial"/>
          <w:color w:val="444444"/>
          <w:sz w:val="19"/>
          <w:szCs w:val="19"/>
          <w:lang w:eastAsia="fr-FR"/>
        </w:rPr>
        <w:t>L’acquisition</w:t>
      </w:r>
      <w:r w:rsidR="005D7CEE">
        <w:rPr>
          <w:rFonts w:ascii="Arial" w:eastAsia="Times New Roman" w:hAnsi="Arial" w:cs="Arial"/>
          <w:color w:val="444444"/>
          <w:sz w:val="19"/>
          <w:szCs w:val="19"/>
          <w:lang w:eastAsia="fr-FR"/>
        </w:rPr>
        <w:t xml:space="preserve"> de ce référentiel sensitif est une « coproduction entre geste et parole » à travers un corps médiateur, objet du soin et effecteur du soin. </w:t>
      </w:r>
      <w:r w:rsidR="00CA0972">
        <w:rPr>
          <w:rFonts w:ascii="Arial" w:eastAsia="Times New Roman" w:hAnsi="Arial" w:cs="Arial"/>
          <w:color w:val="444444"/>
          <w:sz w:val="19"/>
          <w:szCs w:val="19"/>
          <w:lang w:eastAsia="fr-FR"/>
        </w:rPr>
        <w:t xml:space="preserve">A </w:t>
      </w:r>
      <w:r w:rsidR="008D64C5">
        <w:rPr>
          <w:rFonts w:ascii="Arial" w:eastAsia="Times New Roman" w:hAnsi="Arial" w:cs="Arial"/>
          <w:color w:val="444444"/>
          <w:sz w:val="19"/>
          <w:szCs w:val="19"/>
          <w:lang w:eastAsia="fr-FR"/>
        </w:rPr>
        <w:t>travers</w:t>
      </w:r>
      <w:r w:rsidR="00CA0972">
        <w:rPr>
          <w:rFonts w:ascii="Arial" w:eastAsia="Times New Roman" w:hAnsi="Arial" w:cs="Arial"/>
          <w:color w:val="444444"/>
          <w:sz w:val="19"/>
          <w:szCs w:val="19"/>
          <w:lang w:eastAsia="fr-FR"/>
        </w:rPr>
        <w:t xml:space="preserve"> l’apprentissage par le </w:t>
      </w:r>
      <w:r w:rsidR="008D64C5">
        <w:rPr>
          <w:rFonts w:ascii="Arial" w:eastAsia="Times New Roman" w:hAnsi="Arial" w:cs="Arial"/>
          <w:color w:val="444444"/>
          <w:sz w:val="19"/>
          <w:szCs w:val="19"/>
          <w:lang w:eastAsia="fr-FR"/>
        </w:rPr>
        <w:t xml:space="preserve">corps, véritable </w:t>
      </w:r>
      <w:r w:rsidR="00CA0972">
        <w:rPr>
          <w:rFonts w:ascii="Arial" w:eastAsia="Times New Roman" w:hAnsi="Arial" w:cs="Arial"/>
          <w:color w:val="444444"/>
          <w:sz w:val="19"/>
          <w:szCs w:val="19"/>
          <w:lang w:eastAsia="fr-FR"/>
        </w:rPr>
        <w:t>incorporation, les valeurs p</w:t>
      </w:r>
      <w:r w:rsidR="008D64C5">
        <w:rPr>
          <w:rFonts w:ascii="Arial" w:eastAsia="Times New Roman" w:hAnsi="Arial" w:cs="Arial"/>
          <w:color w:val="444444"/>
          <w:sz w:val="19"/>
          <w:szCs w:val="19"/>
          <w:lang w:eastAsia="fr-FR"/>
        </w:rPr>
        <w:t xml:space="preserve">rofessionnelles sont transmises </w:t>
      </w:r>
      <w:r w:rsidR="00DD21A0">
        <w:rPr>
          <w:rFonts w:ascii="Arial" w:eastAsia="Times New Roman" w:hAnsi="Arial" w:cs="Arial"/>
          <w:color w:val="444444"/>
          <w:sz w:val="19"/>
          <w:szCs w:val="19"/>
          <w:lang w:eastAsia="fr-FR"/>
        </w:rPr>
        <w:t>(Faure</w:t>
      </w:r>
      <w:r w:rsidR="00BB44E1">
        <w:rPr>
          <w:rFonts w:ascii="Arial" w:eastAsia="Times New Roman" w:hAnsi="Arial" w:cs="Arial"/>
          <w:color w:val="444444"/>
          <w:sz w:val="19"/>
          <w:szCs w:val="19"/>
          <w:lang w:eastAsia="fr-FR"/>
        </w:rPr>
        <w:t xml:space="preserve"> 2000</w:t>
      </w:r>
      <w:r w:rsidR="00DD21A0">
        <w:rPr>
          <w:rFonts w:ascii="Arial" w:eastAsia="Times New Roman" w:hAnsi="Arial" w:cs="Arial"/>
          <w:color w:val="444444"/>
          <w:sz w:val="19"/>
          <w:szCs w:val="19"/>
          <w:lang w:eastAsia="fr-FR"/>
        </w:rPr>
        <w:t>) et d</w:t>
      </w:r>
      <w:r w:rsidR="00CA0972">
        <w:rPr>
          <w:rFonts w:ascii="Arial" w:eastAsia="Times New Roman" w:hAnsi="Arial" w:cs="Arial"/>
          <w:color w:val="444444"/>
          <w:sz w:val="19"/>
          <w:szCs w:val="19"/>
          <w:lang w:eastAsia="fr-FR"/>
        </w:rPr>
        <w:t xml:space="preserve">es programmes d’actions sont </w:t>
      </w:r>
      <w:r w:rsidR="00DD21A0">
        <w:rPr>
          <w:rFonts w:ascii="Arial" w:eastAsia="Times New Roman" w:hAnsi="Arial" w:cs="Arial"/>
          <w:color w:val="444444"/>
          <w:sz w:val="19"/>
          <w:szCs w:val="19"/>
          <w:lang w:eastAsia="fr-FR"/>
        </w:rPr>
        <w:t>élaborés par le futur professionnel</w:t>
      </w:r>
      <w:r w:rsidR="0035594C">
        <w:rPr>
          <w:rFonts w:ascii="Arial" w:eastAsia="Times New Roman" w:hAnsi="Arial" w:cs="Arial"/>
          <w:color w:val="444444"/>
          <w:sz w:val="19"/>
          <w:szCs w:val="19"/>
          <w:lang w:eastAsia="fr-FR"/>
        </w:rPr>
        <w:t xml:space="preserve"> permettant le développement d’habiletés motrices. </w:t>
      </w:r>
      <w:r w:rsidR="00E96EC6">
        <w:rPr>
          <w:rFonts w:ascii="Arial" w:eastAsia="Times New Roman" w:hAnsi="Arial" w:cs="Arial"/>
          <w:color w:val="444444"/>
          <w:sz w:val="19"/>
          <w:szCs w:val="19"/>
          <w:lang w:eastAsia="fr-FR"/>
        </w:rPr>
        <w:t xml:space="preserve">C’est la compréhension de ces liens qui nous </w:t>
      </w:r>
      <w:r w:rsidR="00CB741E">
        <w:rPr>
          <w:rFonts w:ascii="Arial" w:eastAsia="Times New Roman" w:hAnsi="Arial" w:cs="Arial"/>
          <w:color w:val="444444"/>
          <w:sz w:val="19"/>
          <w:szCs w:val="19"/>
          <w:lang w:eastAsia="fr-FR"/>
        </w:rPr>
        <w:t>intéresse.</w:t>
      </w:r>
    </w:p>
    <w:p w:rsidR="00E96EC6" w:rsidRDefault="00417C31" w:rsidP="00E96EC6">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D</w:t>
      </w:r>
      <w:r w:rsidR="00DB1701">
        <w:rPr>
          <w:rFonts w:ascii="Arial" w:eastAsia="Times New Roman" w:hAnsi="Arial" w:cs="Arial"/>
          <w:color w:val="444444"/>
          <w:sz w:val="19"/>
          <w:szCs w:val="19"/>
          <w:lang w:eastAsia="fr-FR"/>
        </w:rPr>
        <w:t>ans un précédent travail</w:t>
      </w:r>
      <w:r w:rsidR="00B46A05">
        <w:rPr>
          <w:rFonts w:ascii="Arial" w:eastAsia="Times New Roman" w:hAnsi="Arial" w:cs="Arial"/>
          <w:color w:val="444444"/>
          <w:sz w:val="19"/>
          <w:szCs w:val="19"/>
          <w:lang w:eastAsia="fr-FR"/>
        </w:rPr>
        <w:t>,</w:t>
      </w:r>
      <w:r w:rsidR="00DB1701">
        <w:rPr>
          <w:rFonts w:ascii="Arial" w:eastAsia="Times New Roman" w:hAnsi="Arial" w:cs="Arial"/>
          <w:color w:val="444444"/>
          <w:sz w:val="19"/>
          <w:szCs w:val="19"/>
          <w:lang w:eastAsia="fr-FR"/>
        </w:rPr>
        <w:t xml:space="preserve"> nous avions mis en évidence</w:t>
      </w:r>
      <w:r>
        <w:rPr>
          <w:rFonts w:ascii="Arial" w:eastAsia="Times New Roman" w:hAnsi="Arial" w:cs="Arial"/>
          <w:color w:val="444444"/>
          <w:sz w:val="19"/>
          <w:szCs w:val="19"/>
          <w:lang w:eastAsia="fr-FR"/>
        </w:rPr>
        <w:t>,</w:t>
      </w:r>
      <w:r w:rsidR="00DB1701">
        <w:rPr>
          <w:rFonts w:ascii="Arial" w:eastAsia="Times New Roman" w:hAnsi="Arial" w:cs="Arial"/>
          <w:color w:val="444444"/>
          <w:sz w:val="19"/>
          <w:szCs w:val="19"/>
          <w:lang w:eastAsia="fr-FR"/>
        </w:rPr>
        <w:t xml:space="preserve"> par une démarche clinique réalisée auprès de professionnels, un rapport au corps qui devient vecteur du raisonnement clinique, lequel s’inspire d’une pratique, d’un regard, le « regard kinésithérapique ». Du fait de ce « corp</w:t>
      </w:r>
      <w:r w:rsidR="00DB1701" w:rsidRPr="00F94188">
        <w:rPr>
          <w:rFonts w:ascii="Arial" w:eastAsia="Times New Roman" w:hAnsi="Arial" w:cs="Arial"/>
          <w:color w:val="444444"/>
          <w:sz w:val="19"/>
          <w:szCs w:val="19"/>
          <w:lang w:eastAsia="fr-FR"/>
        </w:rPr>
        <w:t>s thérapeutique »</w:t>
      </w:r>
      <w:r w:rsidR="00F94188">
        <w:rPr>
          <w:rFonts w:ascii="Arial" w:eastAsia="Times New Roman" w:hAnsi="Arial" w:cs="Arial"/>
          <w:color w:val="444444"/>
          <w:sz w:val="19"/>
          <w:szCs w:val="19"/>
          <w:lang w:eastAsia="fr-FR"/>
        </w:rPr>
        <w:t xml:space="preserve"> </w:t>
      </w:r>
      <w:r w:rsidR="00DB1701" w:rsidRPr="00F94188">
        <w:rPr>
          <w:rFonts w:ascii="Arial" w:eastAsia="Times New Roman" w:hAnsi="Arial" w:cs="Arial"/>
          <w:color w:val="444444"/>
          <w:sz w:val="19"/>
          <w:szCs w:val="19"/>
          <w:lang w:eastAsia="fr-FR"/>
        </w:rPr>
        <w:t>(</w:t>
      </w:r>
      <w:proofErr w:type="spellStart"/>
      <w:r w:rsidR="00DB1701" w:rsidRPr="00F94188">
        <w:rPr>
          <w:rFonts w:ascii="Arial" w:eastAsia="Times New Roman" w:hAnsi="Arial" w:cs="Arial"/>
          <w:color w:val="444444"/>
          <w:sz w:val="19"/>
          <w:szCs w:val="19"/>
          <w:lang w:eastAsia="fr-FR"/>
        </w:rPr>
        <w:t>Prel</w:t>
      </w:r>
      <w:proofErr w:type="spellEnd"/>
      <w:r w:rsidR="00F94188">
        <w:rPr>
          <w:rFonts w:ascii="Arial" w:eastAsia="Times New Roman" w:hAnsi="Arial" w:cs="Arial"/>
          <w:color w:val="444444"/>
          <w:sz w:val="19"/>
          <w:szCs w:val="19"/>
          <w:lang w:eastAsia="fr-FR"/>
        </w:rPr>
        <w:t xml:space="preserve"> 2001</w:t>
      </w:r>
      <w:r w:rsidR="00B96BA0" w:rsidRPr="00F94188">
        <w:rPr>
          <w:rFonts w:ascii="Arial" w:eastAsia="Times New Roman" w:hAnsi="Arial" w:cs="Arial"/>
          <w:color w:val="444444"/>
          <w:sz w:val="19"/>
          <w:szCs w:val="19"/>
          <w:lang w:eastAsia="fr-FR"/>
        </w:rPr>
        <w:t>), il</w:t>
      </w:r>
      <w:r w:rsidR="00DB1701" w:rsidRPr="00F94188">
        <w:rPr>
          <w:rFonts w:ascii="Arial" w:eastAsia="Times New Roman" w:hAnsi="Arial" w:cs="Arial"/>
          <w:color w:val="444444"/>
          <w:sz w:val="19"/>
          <w:szCs w:val="19"/>
          <w:lang w:eastAsia="fr-FR"/>
        </w:rPr>
        <w:t xml:space="preserve"> y a</w:t>
      </w:r>
      <w:r w:rsidR="00DB1701">
        <w:rPr>
          <w:rFonts w:ascii="Arial" w:eastAsia="Times New Roman" w:hAnsi="Arial" w:cs="Arial"/>
          <w:color w:val="444444"/>
          <w:sz w:val="19"/>
          <w:szCs w:val="19"/>
          <w:lang w:eastAsia="fr-FR"/>
        </w:rPr>
        <w:t xml:space="preserve"> donc autant de pratiques professionnelles qu’il y a de kinésithérapeutes</w:t>
      </w:r>
      <w:r w:rsidR="00B96BA0">
        <w:rPr>
          <w:rFonts w:ascii="Arial" w:eastAsia="Times New Roman" w:hAnsi="Arial" w:cs="Arial"/>
          <w:color w:val="444444"/>
          <w:sz w:val="19"/>
          <w:szCs w:val="19"/>
          <w:lang w:eastAsia="fr-FR"/>
        </w:rPr>
        <w:t xml:space="preserve"> et qu’il y</w:t>
      </w:r>
      <w:r w:rsidR="008D64C5">
        <w:rPr>
          <w:rFonts w:ascii="Arial" w:eastAsia="Times New Roman" w:hAnsi="Arial" w:cs="Arial"/>
          <w:color w:val="444444"/>
          <w:sz w:val="19"/>
          <w:szCs w:val="19"/>
          <w:lang w:eastAsia="fr-FR"/>
        </w:rPr>
        <w:t xml:space="preserve"> </w:t>
      </w:r>
      <w:r w:rsidR="00B96BA0">
        <w:rPr>
          <w:rFonts w:ascii="Arial" w:eastAsia="Times New Roman" w:hAnsi="Arial" w:cs="Arial"/>
          <w:color w:val="444444"/>
          <w:sz w:val="19"/>
          <w:szCs w:val="19"/>
          <w:lang w:eastAsia="fr-FR"/>
        </w:rPr>
        <w:t>a de patients</w:t>
      </w:r>
      <w:r w:rsidR="00DB1701">
        <w:rPr>
          <w:rFonts w:ascii="Arial" w:eastAsia="Times New Roman" w:hAnsi="Arial" w:cs="Arial"/>
          <w:color w:val="444444"/>
          <w:sz w:val="19"/>
          <w:szCs w:val="19"/>
          <w:lang w:eastAsia="fr-FR"/>
        </w:rPr>
        <w:t xml:space="preserve">. </w:t>
      </w:r>
      <w:r w:rsidR="00BA5C24">
        <w:rPr>
          <w:rFonts w:ascii="Arial" w:eastAsia="Times New Roman" w:hAnsi="Arial" w:cs="Arial"/>
          <w:color w:val="444444"/>
          <w:sz w:val="19"/>
          <w:szCs w:val="19"/>
          <w:lang w:eastAsia="fr-FR"/>
        </w:rPr>
        <w:t xml:space="preserve">Comment le </w:t>
      </w:r>
      <w:r w:rsidR="00BA5C24">
        <w:rPr>
          <w:rFonts w:ascii="Arial" w:eastAsia="Times New Roman" w:hAnsi="Arial" w:cs="Arial"/>
          <w:color w:val="444444"/>
          <w:sz w:val="19"/>
          <w:szCs w:val="19"/>
          <w:lang w:eastAsia="fr-FR"/>
        </w:rPr>
        <w:lastRenderedPageBreak/>
        <w:t xml:space="preserve">tuteur </w:t>
      </w:r>
      <w:r w:rsidR="00DB1701">
        <w:rPr>
          <w:rFonts w:ascii="Arial" w:eastAsia="Times New Roman" w:hAnsi="Arial" w:cs="Arial"/>
          <w:color w:val="444444"/>
          <w:sz w:val="19"/>
          <w:szCs w:val="19"/>
          <w:lang w:eastAsia="fr-FR"/>
        </w:rPr>
        <w:t>de stage prend-i</w:t>
      </w:r>
      <w:r w:rsidR="00BA5C24">
        <w:rPr>
          <w:rFonts w:ascii="Arial" w:eastAsia="Times New Roman" w:hAnsi="Arial" w:cs="Arial"/>
          <w:color w:val="444444"/>
          <w:sz w:val="19"/>
          <w:szCs w:val="19"/>
          <w:lang w:eastAsia="fr-FR"/>
        </w:rPr>
        <w:t>l en compte</w:t>
      </w:r>
      <w:r w:rsidR="0035594C">
        <w:rPr>
          <w:rFonts w:ascii="Arial" w:eastAsia="Times New Roman" w:hAnsi="Arial" w:cs="Arial"/>
          <w:color w:val="444444"/>
          <w:sz w:val="19"/>
          <w:szCs w:val="19"/>
          <w:lang w:eastAsia="fr-FR"/>
        </w:rPr>
        <w:t>,</w:t>
      </w:r>
      <w:r w:rsidR="00BA5C24">
        <w:rPr>
          <w:rFonts w:ascii="Arial" w:eastAsia="Times New Roman" w:hAnsi="Arial" w:cs="Arial"/>
          <w:color w:val="444444"/>
          <w:sz w:val="19"/>
          <w:szCs w:val="19"/>
          <w:lang w:eastAsia="fr-FR"/>
        </w:rPr>
        <w:t xml:space="preserve"> dans sa régulation de l’étudiant stagiaire</w:t>
      </w:r>
      <w:r w:rsidR="0035594C">
        <w:rPr>
          <w:rFonts w:ascii="Arial" w:eastAsia="Times New Roman" w:hAnsi="Arial" w:cs="Arial"/>
          <w:color w:val="444444"/>
          <w:sz w:val="19"/>
          <w:szCs w:val="19"/>
          <w:lang w:eastAsia="fr-FR"/>
        </w:rPr>
        <w:t>,</w:t>
      </w:r>
      <w:r w:rsidR="00BA5C24">
        <w:rPr>
          <w:rFonts w:ascii="Arial" w:eastAsia="Times New Roman" w:hAnsi="Arial" w:cs="Arial"/>
          <w:color w:val="444444"/>
          <w:sz w:val="19"/>
          <w:szCs w:val="19"/>
          <w:lang w:eastAsia="fr-FR"/>
        </w:rPr>
        <w:t xml:space="preserve"> ces différents aspects </w:t>
      </w:r>
      <w:r w:rsidR="00DB1701">
        <w:rPr>
          <w:rFonts w:ascii="Arial" w:eastAsia="Times New Roman" w:hAnsi="Arial" w:cs="Arial"/>
          <w:color w:val="444444"/>
          <w:sz w:val="19"/>
          <w:szCs w:val="19"/>
          <w:lang w:eastAsia="fr-FR"/>
        </w:rPr>
        <w:t xml:space="preserve">de la </w:t>
      </w:r>
      <w:r w:rsidR="00B96BA0">
        <w:rPr>
          <w:rFonts w:ascii="Arial" w:eastAsia="Times New Roman" w:hAnsi="Arial" w:cs="Arial"/>
          <w:color w:val="444444"/>
          <w:sz w:val="19"/>
          <w:szCs w:val="19"/>
          <w:lang w:eastAsia="fr-FR"/>
        </w:rPr>
        <w:t xml:space="preserve">complexité </w:t>
      </w:r>
      <w:r w:rsidR="00DB1701">
        <w:rPr>
          <w:rFonts w:ascii="Arial" w:eastAsia="Times New Roman" w:hAnsi="Arial" w:cs="Arial"/>
          <w:color w:val="444444"/>
          <w:sz w:val="19"/>
          <w:szCs w:val="19"/>
          <w:lang w:eastAsia="fr-FR"/>
        </w:rPr>
        <w:t xml:space="preserve">de l’apprentissage </w:t>
      </w:r>
      <w:r w:rsidR="00BA5C24">
        <w:rPr>
          <w:rFonts w:ascii="Arial" w:eastAsia="Times New Roman" w:hAnsi="Arial" w:cs="Arial"/>
          <w:color w:val="444444"/>
          <w:sz w:val="19"/>
          <w:szCs w:val="19"/>
          <w:lang w:eastAsia="fr-FR"/>
        </w:rPr>
        <w:t xml:space="preserve">des gestes </w:t>
      </w:r>
      <w:r w:rsidR="00554073">
        <w:rPr>
          <w:rFonts w:ascii="Arial" w:eastAsia="Times New Roman" w:hAnsi="Arial" w:cs="Arial"/>
          <w:color w:val="444444"/>
          <w:sz w:val="19"/>
          <w:szCs w:val="19"/>
          <w:lang w:eastAsia="fr-FR"/>
        </w:rPr>
        <w:t xml:space="preserve">professionnels ? </w:t>
      </w:r>
      <w:r w:rsidR="006C194B">
        <w:rPr>
          <w:rFonts w:ascii="Arial" w:eastAsia="Times New Roman" w:hAnsi="Arial" w:cs="Arial"/>
          <w:color w:val="444444"/>
          <w:sz w:val="19"/>
          <w:szCs w:val="19"/>
          <w:lang w:eastAsia="fr-FR"/>
        </w:rPr>
        <w:t>Quel effet a la présence du malade dans cette intervention du tuteur </w:t>
      </w:r>
      <w:r w:rsidR="00B95914">
        <w:rPr>
          <w:rFonts w:ascii="Arial" w:eastAsia="Times New Roman" w:hAnsi="Arial" w:cs="Arial"/>
          <w:color w:val="444444"/>
          <w:sz w:val="19"/>
          <w:szCs w:val="19"/>
          <w:lang w:eastAsia="fr-FR"/>
        </w:rPr>
        <w:t xml:space="preserve">en situation de </w:t>
      </w:r>
      <w:r w:rsidR="00F94188">
        <w:rPr>
          <w:rFonts w:ascii="Arial" w:eastAsia="Times New Roman" w:hAnsi="Arial" w:cs="Arial"/>
          <w:color w:val="444444"/>
          <w:sz w:val="19"/>
          <w:szCs w:val="19"/>
          <w:lang w:eastAsia="fr-FR"/>
        </w:rPr>
        <w:t>soin ?</w:t>
      </w:r>
    </w:p>
    <w:p w:rsidR="00E96EC6" w:rsidRPr="000F2E47" w:rsidRDefault="000F2E47" w:rsidP="000F2E47">
      <w:pPr>
        <w:spacing w:after="0" w:line="360" w:lineRule="atLeast"/>
        <w:ind w:left="-182"/>
        <w:jc w:val="both"/>
        <w:textAlignment w:val="baseline"/>
        <w:rPr>
          <w:rFonts w:ascii="Arial" w:eastAsia="Times New Roman" w:hAnsi="Arial" w:cs="Arial"/>
          <w:color w:val="444444"/>
          <w:sz w:val="19"/>
          <w:szCs w:val="19"/>
          <w:lang w:eastAsia="fr-FR"/>
        </w:rPr>
      </w:pPr>
      <w:r w:rsidRPr="000F2E47">
        <w:rPr>
          <w:rFonts w:ascii="Arial" w:eastAsia="Times New Roman" w:hAnsi="Arial" w:cs="Arial"/>
          <w:color w:val="444444"/>
          <w:sz w:val="19"/>
          <w:szCs w:val="19"/>
          <w:lang w:eastAsia="fr-FR"/>
        </w:rPr>
        <w:t xml:space="preserve">Cette communication </w:t>
      </w:r>
      <w:r w:rsidR="00DB1701" w:rsidRPr="000F2E47">
        <w:rPr>
          <w:rFonts w:ascii="Arial" w:eastAsia="Times New Roman" w:hAnsi="Arial" w:cs="Arial"/>
          <w:color w:val="444444"/>
          <w:sz w:val="19"/>
          <w:szCs w:val="19"/>
          <w:lang w:eastAsia="fr-FR"/>
        </w:rPr>
        <w:t>s’inscrit dans le champ de la didactique professionnelle et prendra appui sur les résultats</w:t>
      </w:r>
      <w:r w:rsidRPr="000F2E47">
        <w:rPr>
          <w:rFonts w:ascii="Arial" w:eastAsia="Times New Roman" w:hAnsi="Arial" w:cs="Arial"/>
          <w:color w:val="444444"/>
          <w:sz w:val="19"/>
          <w:szCs w:val="19"/>
          <w:lang w:eastAsia="fr-FR"/>
        </w:rPr>
        <w:t xml:space="preserve"> d’une recherche doctorale en cours.</w:t>
      </w:r>
      <w:r w:rsidR="00DD21A0" w:rsidRPr="000F2E47">
        <w:rPr>
          <w:rFonts w:ascii="Arial" w:eastAsia="Times New Roman" w:hAnsi="Arial" w:cs="Arial"/>
          <w:color w:val="444444"/>
          <w:sz w:val="19"/>
          <w:szCs w:val="19"/>
          <w:lang w:eastAsia="fr-FR"/>
        </w:rPr>
        <w:t xml:space="preserve"> Nous exposerons ici les </w:t>
      </w:r>
      <w:r w:rsidR="00E96EC6" w:rsidRPr="000F2E47">
        <w:rPr>
          <w:rFonts w:ascii="Arial" w:eastAsia="Times New Roman" w:hAnsi="Arial" w:cs="Arial"/>
          <w:color w:val="444444"/>
          <w:sz w:val="19"/>
          <w:szCs w:val="19"/>
          <w:lang w:eastAsia="fr-FR"/>
        </w:rPr>
        <w:t xml:space="preserve">premières </w:t>
      </w:r>
      <w:r w:rsidR="00DD21A0" w:rsidRPr="000F2E47">
        <w:rPr>
          <w:rFonts w:ascii="Arial" w:eastAsia="Times New Roman" w:hAnsi="Arial" w:cs="Arial"/>
          <w:color w:val="444444"/>
          <w:sz w:val="19"/>
          <w:szCs w:val="19"/>
          <w:lang w:eastAsia="fr-FR"/>
        </w:rPr>
        <w:t xml:space="preserve">analyses </w:t>
      </w:r>
      <w:r w:rsidRPr="000F2E47">
        <w:rPr>
          <w:rFonts w:ascii="Arial" w:eastAsia="Times New Roman" w:hAnsi="Arial" w:cs="Arial"/>
          <w:color w:val="444444"/>
          <w:sz w:val="19"/>
          <w:szCs w:val="19"/>
          <w:lang w:eastAsia="fr-FR"/>
        </w:rPr>
        <w:t>à partir du recueil de données réalisées par auto confrontations croisées.</w:t>
      </w:r>
      <w:r w:rsidR="00DD21A0" w:rsidRPr="000F2E47">
        <w:rPr>
          <w:rFonts w:ascii="Arial" w:eastAsia="Times New Roman" w:hAnsi="Arial" w:cs="Arial"/>
          <w:color w:val="444444"/>
          <w:sz w:val="19"/>
          <w:szCs w:val="19"/>
          <w:lang w:eastAsia="fr-FR"/>
        </w:rPr>
        <w:t xml:space="preserve"> </w:t>
      </w:r>
    </w:p>
    <w:p w:rsidR="00E96EC6" w:rsidRDefault="00403F28" w:rsidP="00E96EC6">
      <w:pPr>
        <w:spacing w:after="0" w:line="360" w:lineRule="atLeast"/>
        <w:ind w:left="-182"/>
        <w:jc w:val="both"/>
        <w:textAlignment w:val="baseline"/>
        <w:rPr>
          <w:rFonts w:ascii="Arial" w:eastAsia="Times New Roman" w:hAnsi="Arial" w:cs="Arial"/>
          <w:color w:val="444444"/>
          <w:sz w:val="19"/>
          <w:szCs w:val="19"/>
          <w:lang w:eastAsia="fr-FR"/>
        </w:rPr>
      </w:pPr>
      <w:r w:rsidRPr="000F2E47">
        <w:rPr>
          <w:rFonts w:ascii="Arial" w:eastAsia="Times New Roman" w:hAnsi="Arial" w:cs="Arial"/>
          <w:color w:val="444444"/>
          <w:sz w:val="19"/>
          <w:szCs w:val="19"/>
          <w:lang w:eastAsia="fr-FR"/>
        </w:rPr>
        <w:t xml:space="preserve">La population retenue est une population </w:t>
      </w:r>
      <w:r w:rsidR="00E96EC6" w:rsidRPr="000F2E47">
        <w:rPr>
          <w:rFonts w:ascii="Arial" w:eastAsia="Times New Roman" w:hAnsi="Arial" w:cs="Arial"/>
          <w:color w:val="444444"/>
          <w:sz w:val="19"/>
          <w:szCs w:val="19"/>
          <w:lang w:eastAsia="fr-FR"/>
        </w:rPr>
        <w:t>de professionnels libéraux</w:t>
      </w:r>
      <w:r w:rsidR="00E96EC6">
        <w:rPr>
          <w:rFonts w:ascii="Arial" w:eastAsia="Times New Roman" w:hAnsi="Arial" w:cs="Arial"/>
          <w:color w:val="444444"/>
          <w:sz w:val="19"/>
          <w:szCs w:val="19"/>
          <w:lang w:eastAsia="fr-FR"/>
        </w:rPr>
        <w:t xml:space="preserve"> volontaires pour recevoir </w:t>
      </w:r>
      <w:r>
        <w:rPr>
          <w:rFonts w:ascii="Arial" w:eastAsia="Times New Roman" w:hAnsi="Arial" w:cs="Arial"/>
          <w:color w:val="444444"/>
          <w:sz w:val="19"/>
          <w:szCs w:val="19"/>
          <w:lang w:eastAsia="fr-FR"/>
        </w:rPr>
        <w:t xml:space="preserve">des stagiaires dans le cadre </w:t>
      </w:r>
      <w:r w:rsidR="00E96EC6">
        <w:rPr>
          <w:rFonts w:ascii="Arial" w:eastAsia="Times New Roman" w:hAnsi="Arial" w:cs="Arial"/>
          <w:color w:val="444444"/>
          <w:sz w:val="19"/>
          <w:szCs w:val="19"/>
          <w:lang w:eastAsia="fr-FR"/>
        </w:rPr>
        <w:t xml:space="preserve">du parcours de stage </w:t>
      </w:r>
      <w:r w:rsidR="00CB741E">
        <w:rPr>
          <w:rFonts w:ascii="Arial" w:eastAsia="Times New Roman" w:hAnsi="Arial" w:cs="Arial"/>
          <w:color w:val="444444"/>
          <w:sz w:val="19"/>
          <w:szCs w:val="19"/>
          <w:lang w:eastAsia="fr-FR"/>
        </w:rPr>
        <w:t xml:space="preserve">obligatoire </w:t>
      </w:r>
      <w:r>
        <w:rPr>
          <w:rFonts w:ascii="Arial" w:eastAsia="Times New Roman" w:hAnsi="Arial" w:cs="Arial"/>
          <w:color w:val="444444"/>
          <w:sz w:val="19"/>
          <w:szCs w:val="19"/>
          <w:lang w:eastAsia="fr-FR"/>
        </w:rPr>
        <w:t>d</w:t>
      </w:r>
      <w:r w:rsidR="00B95914">
        <w:rPr>
          <w:rFonts w:ascii="Arial" w:eastAsia="Times New Roman" w:hAnsi="Arial" w:cs="Arial"/>
          <w:color w:val="444444"/>
          <w:sz w:val="19"/>
          <w:szCs w:val="19"/>
          <w:lang w:eastAsia="fr-FR"/>
        </w:rPr>
        <w:t>e</w:t>
      </w:r>
      <w:r>
        <w:rPr>
          <w:rFonts w:ascii="Arial" w:eastAsia="Times New Roman" w:hAnsi="Arial" w:cs="Arial"/>
          <w:color w:val="444444"/>
          <w:sz w:val="19"/>
          <w:szCs w:val="19"/>
          <w:lang w:eastAsia="fr-FR"/>
        </w:rPr>
        <w:t xml:space="preserve"> leur formation initiale</w:t>
      </w:r>
      <w:r w:rsidR="00CB741E">
        <w:rPr>
          <w:rFonts w:ascii="Arial" w:eastAsia="Times New Roman" w:hAnsi="Arial" w:cs="Arial"/>
          <w:color w:val="444444"/>
          <w:sz w:val="19"/>
          <w:szCs w:val="19"/>
          <w:lang w:eastAsia="fr-FR"/>
        </w:rPr>
        <w:t>,</w:t>
      </w:r>
      <w:r w:rsidR="00E96EC6">
        <w:rPr>
          <w:rFonts w:ascii="Arial" w:eastAsia="Times New Roman" w:hAnsi="Arial" w:cs="Arial"/>
          <w:color w:val="444444"/>
          <w:sz w:val="19"/>
          <w:szCs w:val="19"/>
          <w:lang w:eastAsia="fr-FR"/>
        </w:rPr>
        <w:t xml:space="preserve"> </w:t>
      </w:r>
      <w:r w:rsidR="00CB741E">
        <w:rPr>
          <w:rFonts w:ascii="Arial" w:eastAsia="Times New Roman" w:hAnsi="Arial" w:cs="Arial"/>
          <w:color w:val="444444"/>
          <w:sz w:val="19"/>
          <w:szCs w:val="19"/>
          <w:lang w:eastAsia="fr-FR"/>
        </w:rPr>
        <w:t>au sein de</w:t>
      </w:r>
      <w:r w:rsidR="00E96EC6">
        <w:rPr>
          <w:rFonts w:ascii="Arial" w:eastAsia="Times New Roman" w:hAnsi="Arial" w:cs="Arial"/>
          <w:color w:val="444444"/>
          <w:sz w:val="19"/>
          <w:szCs w:val="19"/>
          <w:lang w:eastAsia="fr-FR"/>
        </w:rPr>
        <w:t xml:space="preserve"> leur cabinet. Ils sont aussi volontaires pour participer à cette étude expérimentale</w:t>
      </w:r>
      <w:r w:rsidR="00CB741E">
        <w:rPr>
          <w:rFonts w:ascii="Arial" w:eastAsia="Times New Roman" w:hAnsi="Arial" w:cs="Arial"/>
          <w:color w:val="444444"/>
          <w:sz w:val="19"/>
          <w:szCs w:val="19"/>
          <w:lang w:eastAsia="fr-FR"/>
        </w:rPr>
        <w:t xml:space="preserve"> d’une pratique « ordinaire », </w:t>
      </w:r>
      <w:r w:rsidR="00E96EC6">
        <w:rPr>
          <w:rFonts w:ascii="Arial" w:eastAsia="Times New Roman" w:hAnsi="Arial" w:cs="Arial"/>
          <w:color w:val="444444"/>
          <w:sz w:val="19"/>
          <w:szCs w:val="19"/>
          <w:lang w:eastAsia="fr-FR"/>
        </w:rPr>
        <w:t xml:space="preserve">en situation réelle de soins et de tutorat dans le cadre habituel de leur activité. </w:t>
      </w:r>
    </w:p>
    <w:p w:rsidR="009F79B3" w:rsidRDefault="006C194B" w:rsidP="009F79B3">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La triade « patient, stagiaire, kiné» en situation de soins dans un cabinet libéral sera étudiée à travers les grilles de lectures théoriques </w:t>
      </w:r>
      <w:r w:rsidR="00CB741E">
        <w:rPr>
          <w:rFonts w:ascii="Arial" w:eastAsia="Times New Roman" w:hAnsi="Arial" w:cs="Arial"/>
          <w:color w:val="444444"/>
          <w:sz w:val="19"/>
          <w:szCs w:val="19"/>
          <w:lang w:eastAsia="fr-FR"/>
        </w:rPr>
        <w:t xml:space="preserve">élaborées à partir du </w:t>
      </w:r>
      <w:r>
        <w:rPr>
          <w:rFonts w:ascii="Arial" w:eastAsia="Times New Roman" w:hAnsi="Arial" w:cs="Arial"/>
          <w:color w:val="444444"/>
          <w:sz w:val="19"/>
          <w:szCs w:val="19"/>
          <w:lang w:eastAsia="fr-FR"/>
        </w:rPr>
        <w:t>modèle médical de supervision du r</w:t>
      </w:r>
      <w:r w:rsidR="00F94188">
        <w:rPr>
          <w:rFonts w:ascii="Arial" w:eastAsia="Times New Roman" w:hAnsi="Arial" w:cs="Arial"/>
          <w:color w:val="444444"/>
          <w:sz w:val="19"/>
          <w:szCs w:val="19"/>
          <w:lang w:eastAsia="fr-FR"/>
        </w:rPr>
        <w:t>aisonnement clinique</w:t>
      </w:r>
      <w:r w:rsidR="00E145BA">
        <w:rPr>
          <w:rFonts w:ascii="Arial" w:eastAsia="Times New Roman" w:hAnsi="Arial" w:cs="Arial"/>
          <w:color w:val="444444"/>
          <w:sz w:val="19"/>
          <w:szCs w:val="19"/>
          <w:lang w:eastAsia="fr-FR"/>
        </w:rPr>
        <w:t xml:space="preserve">( </w:t>
      </w:r>
      <w:proofErr w:type="spellStart"/>
      <w:r w:rsidR="00E145BA">
        <w:rPr>
          <w:rFonts w:ascii="Arial" w:eastAsia="Times New Roman" w:hAnsi="Arial" w:cs="Arial"/>
          <w:color w:val="444444"/>
          <w:sz w:val="19"/>
          <w:szCs w:val="19"/>
          <w:lang w:eastAsia="fr-FR"/>
        </w:rPr>
        <w:t>Audetat</w:t>
      </w:r>
      <w:proofErr w:type="spellEnd"/>
      <w:r w:rsidR="00E145BA">
        <w:rPr>
          <w:rFonts w:ascii="Arial" w:eastAsia="Times New Roman" w:hAnsi="Arial" w:cs="Arial"/>
          <w:color w:val="444444"/>
          <w:sz w:val="19"/>
          <w:szCs w:val="19"/>
          <w:lang w:eastAsia="fr-FR"/>
        </w:rPr>
        <w:t xml:space="preserve"> </w:t>
      </w:r>
      <w:r w:rsidR="00F94188">
        <w:rPr>
          <w:rFonts w:ascii="Arial" w:eastAsia="Times New Roman" w:hAnsi="Arial" w:cs="Arial"/>
          <w:color w:val="444444"/>
          <w:sz w:val="19"/>
          <w:szCs w:val="19"/>
          <w:lang w:eastAsia="fr-FR"/>
        </w:rPr>
        <w:t>2012)</w:t>
      </w:r>
      <w:r>
        <w:rPr>
          <w:rFonts w:ascii="Arial" w:eastAsia="Times New Roman" w:hAnsi="Arial" w:cs="Arial"/>
          <w:color w:val="444444"/>
          <w:sz w:val="19"/>
          <w:szCs w:val="19"/>
          <w:lang w:eastAsia="fr-FR"/>
        </w:rPr>
        <w:t xml:space="preserve"> </w:t>
      </w:r>
      <w:r w:rsidR="00CB741E">
        <w:rPr>
          <w:rFonts w:ascii="Arial" w:eastAsia="Times New Roman" w:hAnsi="Arial" w:cs="Arial"/>
          <w:color w:val="444444"/>
          <w:sz w:val="19"/>
          <w:szCs w:val="19"/>
          <w:lang w:eastAsia="fr-FR"/>
        </w:rPr>
        <w:t>des interactions verbales (</w:t>
      </w:r>
      <w:proofErr w:type="spellStart"/>
      <w:r w:rsidR="00CB741E">
        <w:rPr>
          <w:rFonts w:ascii="Arial" w:eastAsia="Times New Roman" w:hAnsi="Arial" w:cs="Arial"/>
          <w:color w:val="444444"/>
          <w:sz w:val="19"/>
          <w:szCs w:val="19"/>
          <w:lang w:eastAsia="fr-FR"/>
        </w:rPr>
        <w:t>Vinatier</w:t>
      </w:r>
      <w:proofErr w:type="spellEnd"/>
      <w:r w:rsidR="00F94188">
        <w:rPr>
          <w:rFonts w:ascii="Arial" w:eastAsia="Times New Roman" w:hAnsi="Arial" w:cs="Arial"/>
          <w:color w:val="444444"/>
          <w:sz w:val="19"/>
          <w:szCs w:val="19"/>
          <w:lang w:eastAsia="fr-FR"/>
        </w:rPr>
        <w:t xml:space="preserve"> 2008</w:t>
      </w:r>
      <w:r w:rsidR="00CB741E">
        <w:rPr>
          <w:rFonts w:ascii="Arial" w:eastAsia="Times New Roman" w:hAnsi="Arial" w:cs="Arial"/>
          <w:color w:val="444444"/>
          <w:sz w:val="19"/>
          <w:szCs w:val="19"/>
          <w:lang w:eastAsia="fr-FR"/>
        </w:rPr>
        <w:t xml:space="preserve">), </w:t>
      </w:r>
      <w:r w:rsidR="00403F28">
        <w:rPr>
          <w:rFonts w:ascii="Arial" w:eastAsia="Times New Roman" w:hAnsi="Arial" w:cs="Arial"/>
          <w:color w:val="444444"/>
          <w:sz w:val="19"/>
          <w:szCs w:val="19"/>
          <w:lang w:eastAsia="fr-FR"/>
        </w:rPr>
        <w:t xml:space="preserve">des gestes professionnels de l’enseignant ( </w:t>
      </w:r>
      <w:proofErr w:type="spellStart"/>
      <w:r w:rsidR="00403F28">
        <w:rPr>
          <w:rFonts w:ascii="Arial" w:eastAsia="Times New Roman" w:hAnsi="Arial" w:cs="Arial"/>
          <w:color w:val="444444"/>
          <w:sz w:val="19"/>
          <w:szCs w:val="19"/>
          <w:lang w:eastAsia="fr-FR"/>
        </w:rPr>
        <w:t>Jorro</w:t>
      </w:r>
      <w:proofErr w:type="spellEnd"/>
      <w:r w:rsidR="00F94188">
        <w:rPr>
          <w:rFonts w:ascii="Arial" w:eastAsia="Times New Roman" w:hAnsi="Arial" w:cs="Arial"/>
          <w:color w:val="444444"/>
          <w:sz w:val="19"/>
          <w:szCs w:val="19"/>
          <w:lang w:eastAsia="fr-FR"/>
        </w:rPr>
        <w:t xml:space="preserve"> </w:t>
      </w:r>
      <w:r w:rsidR="00403F28">
        <w:rPr>
          <w:rFonts w:ascii="Arial" w:eastAsia="Times New Roman" w:hAnsi="Arial" w:cs="Arial"/>
          <w:color w:val="444444"/>
          <w:sz w:val="19"/>
          <w:szCs w:val="19"/>
          <w:lang w:eastAsia="fr-FR"/>
        </w:rPr>
        <w:t xml:space="preserve">, </w:t>
      </w:r>
      <w:proofErr w:type="spellStart"/>
      <w:r w:rsidR="00403F28">
        <w:rPr>
          <w:rFonts w:ascii="Arial" w:eastAsia="Times New Roman" w:hAnsi="Arial" w:cs="Arial"/>
          <w:color w:val="444444"/>
          <w:sz w:val="19"/>
          <w:szCs w:val="19"/>
          <w:lang w:eastAsia="fr-FR"/>
        </w:rPr>
        <w:t>Bucheton</w:t>
      </w:r>
      <w:proofErr w:type="spellEnd"/>
      <w:r w:rsidR="00F94188">
        <w:rPr>
          <w:rFonts w:ascii="Arial" w:eastAsia="Times New Roman" w:hAnsi="Arial" w:cs="Arial"/>
          <w:color w:val="444444"/>
          <w:sz w:val="19"/>
          <w:szCs w:val="19"/>
          <w:lang w:eastAsia="fr-FR"/>
        </w:rPr>
        <w:t xml:space="preserve"> 2009, 2014</w:t>
      </w:r>
      <w:r w:rsidR="00CB741E">
        <w:rPr>
          <w:rFonts w:ascii="Arial" w:eastAsia="Times New Roman" w:hAnsi="Arial" w:cs="Arial"/>
          <w:color w:val="444444"/>
          <w:sz w:val="19"/>
          <w:szCs w:val="19"/>
          <w:lang w:eastAsia="fr-FR"/>
        </w:rPr>
        <w:t xml:space="preserve">, </w:t>
      </w:r>
      <w:proofErr w:type="spellStart"/>
      <w:r w:rsidR="00CB741E">
        <w:rPr>
          <w:rFonts w:ascii="Arial" w:eastAsia="Times New Roman" w:hAnsi="Arial" w:cs="Arial"/>
          <w:color w:val="444444"/>
          <w:sz w:val="19"/>
          <w:szCs w:val="19"/>
          <w:lang w:eastAsia="fr-FR"/>
        </w:rPr>
        <w:t>Alin</w:t>
      </w:r>
      <w:proofErr w:type="spellEnd"/>
      <w:r w:rsidR="00F94188">
        <w:rPr>
          <w:rFonts w:ascii="Arial" w:eastAsia="Times New Roman" w:hAnsi="Arial" w:cs="Arial"/>
          <w:color w:val="444444"/>
          <w:sz w:val="19"/>
          <w:szCs w:val="19"/>
          <w:lang w:eastAsia="fr-FR"/>
        </w:rPr>
        <w:t xml:space="preserve"> 2010</w:t>
      </w:r>
      <w:r w:rsidR="00403F28">
        <w:rPr>
          <w:rFonts w:ascii="Arial" w:eastAsia="Times New Roman" w:hAnsi="Arial" w:cs="Arial"/>
          <w:color w:val="444444"/>
          <w:sz w:val="19"/>
          <w:szCs w:val="19"/>
          <w:lang w:eastAsia="fr-FR"/>
        </w:rPr>
        <w:t xml:space="preserve"> ) </w:t>
      </w:r>
      <w:r>
        <w:rPr>
          <w:rFonts w:ascii="Arial" w:eastAsia="Times New Roman" w:hAnsi="Arial" w:cs="Arial"/>
          <w:color w:val="444444"/>
          <w:sz w:val="19"/>
          <w:szCs w:val="19"/>
          <w:lang w:eastAsia="fr-FR"/>
        </w:rPr>
        <w:t>tout en s’enrichissant des modèles d’apprentissages gestuels utilisés en EPS (</w:t>
      </w:r>
      <w:proofErr w:type="spellStart"/>
      <w:r>
        <w:rPr>
          <w:rFonts w:ascii="Arial" w:eastAsia="Times New Roman" w:hAnsi="Arial" w:cs="Arial"/>
          <w:color w:val="444444"/>
          <w:sz w:val="19"/>
          <w:szCs w:val="19"/>
          <w:lang w:eastAsia="fr-FR"/>
        </w:rPr>
        <w:t>Winnikayen</w:t>
      </w:r>
      <w:proofErr w:type="spellEnd"/>
      <w:r w:rsidR="00F94188">
        <w:rPr>
          <w:rFonts w:ascii="Arial" w:eastAsia="Times New Roman" w:hAnsi="Arial" w:cs="Arial"/>
          <w:color w:val="444444"/>
          <w:sz w:val="19"/>
          <w:szCs w:val="19"/>
          <w:lang w:eastAsia="fr-FR"/>
        </w:rPr>
        <w:t xml:space="preserve"> 1990 </w:t>
      </w:r>
      <w:proofErr w:type="spellStart"/>
      <w:r w:rsidR="00F94188">
        <w:rPr>
          <w:rFonts w:ascii="Arial" w:eastAsia="Times New Roman" w:hAnsi="Arial" w:cs="Arial"/>
          <w:color w:val="444444"/>
          <w:sz w:val="19"/>
          <w:szCs w:val="19"/>
          <w:lang w:eastAsia="fr-FR"/>
        </w:rPr>
        <w:t>Choplain</w:t>
      </w:r>
      <w:proofErr w:type="spellEnd"/>
      <w:r w:rsidR="00F94188">
        <w:rPr>
          <w:rFonts w:ascii="Arial" w:eastAsia="Times New Roman" w:hAnsi="Arial" w:cs="Arial"/>
          <w:color w:val="444444"/>
          <w:sz w:val="19"/>
          <w:szCs w:val="19"/>
          <w:lang w:eastAsia="fr-FR"/>
        </w:rPr>
        <w:t xml:space="preserve"> 2015</w:t>
      </w:r>
      <w:r>
        <w:rPr>
          <w:rFonts w:ascii="Arial" w:eastAsia="Times New Roman" w:hAnsi="Arial" w:cs="Arial"/>
          <w:color w:val="444444"/>
          <w:sz w:val="19"/>
          <w:szCs w:val="19"/>
          <w:lang w:eastAsia="fr-FR"/>
        </w:rPr>
        <w:t xml:space="preserve">, </w:t>
      </w:r>
      <w:proofErr w:type="spellStart"/>
      <w:r>
        <w:rPr>
          <w:rFonts w:ascii="Arial" w:eastAsia="Times New Roman" w:hAnsi="Arial" w:cs="Arial"/>
          <w:color w:val="444444"/>
          <w:sz w:val="19"/>
          <w:szCs w:val="19"/>
          <w:lang w:eastAsia="fr-FR"/>
        </w:rPr>
        <w:t>Parlebas</w:t>
      </w:r>
      <w:proofErr w:type="spellEnd"/>
      <w:r w:rsidR="00F94188">
        <w:rPr>
          <w:rFonts w:ascii="Arial" w:eastAsia="Times New Roman" w:hAnsi="Arial" w:cs="Arial"/>
          <w:color w:val="444444"/>
          <w:sz w:val="19"/>
          <w:szCs w:val="19"/>
          <w:lang w:eastAsia="fr-FR"/>
        </w:rPr>
        <w:t xml:space="preserve"> 2005</w:t>
      </w:r>
      <w:r>
        <w:rPr>
          <w:rFonts w:ascii="Arial" w:eastAsia="Times New Roman" w:hAnsi="Arial" w:cs="Arial"/>
          <w:color w:val="444444"/>
          <w:sz w:val="19"/>
          <w:szCs w:val="19"/>
          <w:lang w:eastAsia="fr-FR"/>
        </w:rPr>
        <w:t>…), pour ne</w:t>
      </w:r>
      <w:r w:rsidR="00CB741E">
        <w:rPr>
          <w:rFonts w:ascii="Arial" w:eastAsia="Times New Roman" w:hAnsi="Arial" w:cs="Arial"/>
          <w:color w:val="444444"/>
          <w:sz w:val="19"/>
          <w:szCs w:val="19"/>
          <w:lang w:eastAsia="fr-FR"/>
        </w:rPr>
        <w:t xml:space="preserve"> pas négliger l’aspect corporel</w:t>
      </w:r>
      <w:r>
        <w:rPr>
          <w:rFonts w:ascii="Arial" w:eastAsia="Times New Roman" w:hAnsi="Arial" w:cs="Arial"/>
          <w:color w:val="444444"/>
          <w:sz w:val="19"/>
          <w:szCs w:val="19"/>
          <w:lang w:eastAsia="fr-FR"/>
        </w:rPr>
        <w:t>.</w:t>
      </w:r>
      <w:r w:rsidR="00CB741E">
        <w:rPr>
          <w:rFonts w:ascii="Arial" w:eastAsia="Times New Roman" w:hAnsi="Arial" w:cs="Arial"/>
          <w:color w:val="444444"/>
          <w:sz w:val="19"/>
          <w:szCs w:val="19"/>
          <w:lang w:eastAsia="fr-FR"/>
        </w:rPr>
        <w:t xml:space="preserve"> </w:t>
      </w:r>
    </w:p>
    <w:p w:rsidR="00DB1701" w:rsidRDefault="006C194B" w:rsidP="009F79B3">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A ce stade de la </w:t>
      </w:r>
      <w:r w:rsidR="00B46A05">
        <w:rPr>
          <w:rFonts w:ascii="Arial" w:eastAsia="Times New Roman" w:hAnsi="Arial" w:cs="Arial"/>
          <w:color w:val="444444"/>
          <w:sz w:val="19"/>
          <w:szCs w:val="19"/>
          <w:lang w:eastAsia="fr-FR"/>
        </w:rPr>
        <w:t xml:space="preserve">recherche, et </w:t>
      </w:r>
      <w:r>
        <w:rPr>
          <w:rFonts w:ascii="Arial" w:eastAsia="Times New Roman" w:hAnsi="Arial" w:cs="Arial"/>
          <w:color w:val="444444"/>
          <w:sz w:val="19"/>
          <w:szCs w:val="19"/>
          <w:lang w:eastAsia="fr-FR"/>
        </w:rPr>
        <w:t xml:space="preserve">au moment du </w:t>
      </w:r>
      <w:r w:rsidR="00B46A05">
        <w:rPr>
          <w:rFonts w:ascii="Arial" w:eastAsia="Times New Roman" w:hAnsi="Arial" w:cs="Arial"/>
          <w:color w:val="444444"/>
          <w:sz w:val="19"/>
          <w:szCs w:val="19"/>
          <w:lang w:eastAsia="fr-FR"/>
        </w:rPr>
        <w:t>dépôt</w:t>
      </w:r>
      <w:r>
        <w:rPr>
          <w:rFonts w:ascii="Arial" w:eastAsia="Times New Roman" w:hAnsi="Arial" w:cs="Arial"/>
          <w:color w:val="444444"/>
          <w:sz w:val="19"/>
          <w:szCs w:val="19"/>
          <w:lang w:eastAsia="fr-FR"/>
        </w:rPr>
        <w:t xml:space="preserve"> de cette communication, </w:t>
      </w:r>
      <w:r w:rsidR="00B46A05">
        <w:rPr>
          <w:rFonts w:ascii="Arial" w:eastAsia="Times New Roman" w:hAnsi="Arial" w:cs="Arial"/>
          <w:color w:val="444444"/>
          <w:sz w:val="19"/>
          <w:szCs w:val="19"/>
          <w:lang w:eastAsia="fr-FR"/>
        </w:rPr>
        <w:t>l</w:t>
      </w:r>
      <w:r w:rsidR="00DB1701">
        <w:rPr>
          <w:rFonts w:ascii="Arial" w:eastAsia="Times New Roman" w:hAnsi="Arial" w:cs="Arial"/>
          <w:color w:val="444444"/>
          <w:sz w:val="19"/>
          <w:szCs w:val="19"/>
          <w:lang w:eastAsia="fr-FR"/>
        </w:rPr>
        <w:t xml:space="preserve">es résultats </w:t>
      </w:r>
      <w:r>
        <w:rPr>
          <w:rFonts w:ascii="Arial" w:eastAsia="Times New Roman" w:hAnsi="Arial" w:cs="Arial"/>
          <w:color w:val="444444"/>
          <w:sz w:val="19"/>
          <w:szCs w:val="19"/>
          <w:lang w:eastAsia="fr-FR"/>
        </w:rPr>
        <w:t>son</w:t>
      </w:r>
      <w:r w:rsidR="00B46A05">
        <w:rPr>
          <w:rFonts w:ascii="Arial" w:eastAsia="Times New Roman" w:hAnsi="Arial" w:cs="Arial"/>
          <w:color w:val="444444"/>
          <w:sz w:val="19"/>
          <w:szCs w:val="19"/>
          <w:lang w:eastAsia="fr-FR"/>
        </w:rPr>
        <w:t>t encore en cours d’analyse. L’apprentissage du</w:t>
      </w:r>
      <w:r w:rsidR="00DB1701">
        <w:rPr>
          <w:rFonts w:ascii="Arial" w:eastAsia="Times New Roman" w:hAnsi="Arial" w:cs="Arial"/>
          <w:color w:val="444444"/>
          <w:sz w:val="19"/>
          <w:szCs w:val="19"/>
          <w:lang w:eastAsia="fr-FR"/>
        </w:rPr>
        <w:t xml:space="preserve"> raisonnement clinique en masso kinésithérapie </w:t>
      </w:r>
      <w:r w:rsidR="00B46A05">
        <w:rPr>
          <w:rFonts w:ascii="Arial" w:eastAsia="Times New Roman" w:hAnsi="Arial" w:cs="Arial"/>
          <w:color w:val="444444"/>
          <w:sz w:val="19"/>
          <w:szCs w:val="19"/>
          <w:lang w:eastAsia="fr-FR"/>
        </w:rPr>
        <w:t>serait la définition d’</w:t>
      </w:r>
      <w:r w:rsidR="00DB1701">
        <w:rPr>
          <w:rFonts w:ascii="Arial" w:eastAsia="Times New Roman" w:hAnsi="Arial" w:cs="Arial"/>
          <w:color w:val="444444"/>
          <w:sz w:val="19"/>
          <w:szCs w:val="19"/>
          <w:lang w:eastAsia="fr-FR"/>
        </w:rPr>
        <w:t>une succ</w:t>
      </w:r>
      <w:r w:rsidR="00B46A05">
        <w:rPr>
          <w:rFonts w:ascii="Arial" w:eastAsia="Times New Roman" w:hAnsi="Arial" w:cs="Arial"/>
          <w:color w:val="444444"/>
          <w:sz w:val="19"/>
          <w:szCs w:val="19"/>
          <w:lang w:eastAsia="fr-FR"/>
        </w:rPr>
        <w:t>ession de gestes professionnels</w:t>
      </w:r>
      <w:r w:rsidR="00DD21A0">
        <w:rPr>
          <w:rFonts w:ascii="Arial" w:eastAsia="Times New Roman" w:hAnsi="Arial" w:cs="Arial"/>
          <w:color w:val="444444"/>
          <w:sz w:val="19"/>
          <w:szCs w:val="19"/>
          <w:lang w:eastAsia="fr-FR"/>
        </w:rPr>
        <w:t xml:space="preserve"> techniques, technologiques, et corporels</w:t>
      </w:r>
      <w:r>
        <w:rPr>
          <w:rFonts w:ascii="Arial" w:eastAsia="Times New Roman" w:hAnsi="Arial" w:cs="Arial"/>
          <w:color w:val="444444"/>
          <w:sz w:val="19"/>
          <w:szCs w:val="19"/>
          <w:lang w:eastAsia="fr-FR"/>
        </w:rPr>
        <w:t>. C’est</w:t>
      </w:r>
      <w:r w:rsidR="00DB1701">
        <w:rPr>
          <w:rFonts w:ascii="Arial" w:eastAsia="Times New Roman" w:hAnsi="Arial" w:cs="Arial"/>
          <w:color w:val="444444"/>
          <w:sz w:val="19"/>
          <w:szCs w:val="19"/>
          <w:lang w:eastAsia="fr-FR"/>
        </w:rPr>
        <w:t xml:space="preserve"> un processus qui implique le futur professionnel dans son identité pour soi,</w:t>
      </w:r>
      <w:r w:rsidR="00B96BA0">
        <w:rPr>
          <w:rFonts w:ascii="Arial" w:eastAsia="Times New Roman" w:hAnsi="Arial" w:cs="Arial"/>
          <w:color w:val="444444"/>
          <w:sz w:val="19"/>
          <w:szCs w:val="19"/>
          <w:lang w:eastAsia="fr-FR"/>
        </w:rPr>
        <w:t xml:space="preserve"> dans la recherche de la compréhension de la singu</w:t>
      </w:r>
      <w:r w:rsidR="00DD21A0">
        <w:rPr>
          <w:rFonts w:ascii="Arial" w:eastAsia="Times New Roman" w:hAnsi="Arial" w:cs="Arial"/>
          <w:color w:val="444444"/>
          <w:sz w:val="19"/>
          <w:szCs w:val="19"/>
          <w:lang w:eastAsia="fr-FR"/>
        </w:rPr>
        <w:t>larité de la situation de soin. Il va au</w:t>
      </w:r>
      <w:r w:rsidR="00DB1701">
        <w:rPr>
          <w:rFonts w:ascii="Arial" w:eastAsia="Times New Roman" w:hAnsi="Arial" w:cs="Arial"/>
          <w:color w:val="444444"/>
          <w:sz w:val="19"/>
          <w:szCs w:val="19"/>
          <w:lang w:eastAsia="fr-FR"/>
        </w:rPr>
        <w:t>-delà d’un</w:t>
      </w:r>
      <w:r>
        <w:rPr>
          <w:rFonts w:ascii="Arial" w:eastAsia="Times New Roman" w:hAnsi="Arial" w:cs="Arial"/>
          <w:color w:val="444444"/>
          <w:sz w:val="19"/>
          <w:szCs w:val="19"/>
          <w:lang w:eastAsia="fr-FR"/>
        </w:rPr>
        <w:t xml:space="preserve"> conditionnement </w:t>
      </w:r>
      <w:r w:rsidR="00403F28">
        <w:rPr>
          <w:rFonts w:ascii="Arial" w:eastAsia="Times New Roman" w:hAnsi="Arial" w:cs="Arial"/>
          <w:color w:val="444444"/>
          <w:sz w:val="19"/>
          <w:szCs w:val="19"/>
          <w:lang w:eastAsia="fr-FR"/>
        </w:rPr>
        <w:t xml:space="preserve">professionnel. Il ne semble pas être </w:t>
      </w:r>
      <w:r w:rsidR="00DB1701">
        <w:rPr>
          <w:rFonts w:ascii="Arial" w:eastAsia="Times New Roman" w:hAnsi="Arial" w:cs="Arial"/>
          <w:color w:val="444444"/>
          <w:sz w:val="19"/>
          <w:szCs w:val="19"/>
          <w:lang w:eastAsia="fr-FR"/>
        </w:rPr>
        <w:t xml:space="preserve">la simple application d’une procédure technique </w:t>
      </w:r>
      <w:r w:rsidR="00B96BA0">
        <w:rPr>
          <w:rFonts w:ascii="Arial" w:eastAsia="Times New Roman" w:hAnsi="Arial" w:cs="Arial"/>
          <w:color w:val="444444"/>
          <w:sz w:val="19"/>
          <w:szCs w:val="19"/>
          <w:lang w:eastAsia="fr-FR"/>
        </w:rPr>
        <w:t>standardisée</w:t>
      </w:r>
      <w:r w:rsidR="00403F28">
        <w:rPr>
          <w:rFonts w:ascii="Arial" w:eastAsia="Times New Roman" w:hAnsi="Arial" w:cs="Arial"/>
          <w:color w:val="444444"/>
          <w:sz w:val="19"/>
          <w:szCs w:val="19"/>
          <w:lang w:eastAsia="fr-FR"/>
        </w:rPr>
        <w:t>,</w:t>
      </w:r>
      <w:r w:rsidR="00B96BA0">
        <w:rPr>
          <w:rFonts w:ascii="Arial" w:eastAsia="Times New Roman" w:hAnsi="Arial" w:cs="Arial"/>
          <w:color w:val="444444"/>
          <w:sz w:val="19"/>
          <w:szCs w:val="19"/>
          <w:lang w:eastAsia="fr-FR"/>
        </w:rPr>
        <w:t xml:space="preserve"> </w:t>
      </w:r>
      <w:r w:rsidR="00DB1701">
        <w:rPr>
          <w:rFonts w:ascii="Arial" w:eastAsia="Times New Roman" w:hAnsi="Arial" w:cs="Arial"/>
          <w:color w:val="444444"/>
          <w:sz w:val="19"/>
          <w:szCs w:val="19"/>
          <w:lang w:eastAsia="fr-FR"/>
        </w:rPr>
        <w:t>de mise en lien de connaissances théoriques dans un souci d’efficience des soins. « On ne nait pas kiné, on le devient »</w:t>
      </w:r>
      <w:r w:rsidR="0069604D">
        <w:rPr>
          <w:rFonts w:ascii="Arial" w:eastAsia="Times New Roman" w:hAnsi="Arial" w:cs="Arial"/>
          <w:color w:val="444444"/>
          <w:sz w:val="19"/>
          <w:szCs w:val="19"/>
          <w:lang w:eastAsia="fr-FR"/>
        </w:rPr>
        <w:t xml:space="preserve">. Et si l’apprentissage du raisonnement clinique n’était qu’un </w:t>
      </w:r>
      <w:r w:rsidR="00B550C2">
        <w:rPr>
          <w:rFonts w:ascii="Arial" w:eastAsia="Times New Roman" w:hAnsi="Arial" w:cs="Arial"/>
          <w:color w:val="444444"/>
          <w:sz w:val="19"/>
          <w:szCs w:val="19"/>
          <w:lang w:eastAsia="fr-FR"/>
        </w:rPr>
        <w:t>moyen</w:t>
      </w:r>
      <w:r w:rsidR="00D239F7">
        <w:rPr>
          <w:rFonts w:ascii="Arial" w:eastAsia="Times New Roman" w:hAnsi="Arial" w:cs="Arial"/>
          <w:color w:val="444444"/>
          <w:sz w:val="19"/>
          <w:szCs w:val="19"/>
          <w:lang w:eastAsia="fr-FR"/>
        </w:rPr>
        <w:t xml:space="preserve"> d</w:t>
      </w:r>
      <w:proofErr w:type="gramStart"/>
      <w:r w:rsidR="00D239F7">
        <w:rPr>
          <w:rFonts w:ascii="Arial" w:eastAsia="Times New Roman" w:hAnsi="Arial" w:cs="Arial"/>
          <w:color w:val="444444"/>
          <w:sz w:val="19"/>
          <w:szCs w:val="19"/>
          <w:lang w:eastAsia="fr-FR"/>
        </w:rPr>
        <w:t>’</w:t>
      </w:r>
      <w:r w:rsidR="00563C9A">
        <w:rPr>
          <w:rFonts w:ascii="Arial" w:eastAsia="Times New Roman" w:hAnsi="Arial" w:cs="Arial"/>
          <w:color w:val="444444"/>
          <w:sz w:val="19"/>
          <w:szCs w:val="19"/>
          <w:lang w:eastAsia="fr-FR"/>
        </w:rPr>
        <w:t>«</w:t>
      </w:r>
      <w:proofErr w:type="gramEnd"/>
      <w:r w:rsidR="00563C9A">
        <w:rPr>
          <w:rFonts w:ascii="Arial" w:eastAsia="Times New Roman" w:hAnsi="Arial" w:cs="Arial"/>
          <w:color w:val="444444"/>
          <w:sz w:val="19"/>
          <w:szCs w:val="19"/>
          <w:lang w:eastAsia="fr-FR"/>
        </w:rPr>
        <w:t xml:space="preserve"> incorporation » des gestes de son agir </w:t>
      </w:r>
      <w:r w:rsidR="00403F28">
        <w:rPr>
          <w:rFonts w:ascii="Arial" w:eastAsia="Times New Roman" w:hAnsi="Arial" w:cs="Arial"/>
          <w:color w:val="444444"/>
          <w:sz w:val="19"/>
          <w:szCs w:val="19"/>
          <w:lang w:eastAsia="fr-FR"/>
        </w:rPr>
        <w:t>professionnel? E</w:t>
      </w:r>
      <w:r w:rsidR="00CB741E">
        <w:rPr>
          <w:rFonts w:ascii="Arial" w:eastAsia="Times New Roman" w:hAnsi="Arial" w:cs="Arial"/>
          <w:color w:val="444444"/>
          <w:sz w:val="19"/>
          <w:szCs w:val="19"/>
          <w:lang w:eastAsia="fr-FR"/>
        </w:rPr>
        <w:t>t s’il n’était qu’un</w:t>
      </w:r>
      <w:r w:rsidR="00D239F7">
        <w:rPr>
          <w:rFonts w:ascii="Arial" w:eastAsia="Times New Roman" w:hAnsi="Arial" w:cs="Arial"/>
          <w:color w:val="444444"/>
          <w:sz w:val="19"/>
          <w:szCs w:val="19"/>
          <w:lang w:eastAsia="fr-FR"/>
        </w:rPr>
        <w:t xml:space="preserve"> processus de mobilisation, </w:t>
      </w:r>
      <w:r w:rsidR="00B550C2">
        <w:rPr>
          <w:rFonts w:ascii="Arial" w:eastAsia="Times New Roman" w:hAnsi="Arial" w:cs="Arial"/>
          <w:color w:val="444444"/>
          <w:sz w:val="19"/>
          <w:szCs w:val="19"/>
          <w:lang w:eastAsia="fr-FR"/>
        </w:rPr>
        <w:t>de construction et de mise en acte des savoirs au sein de la pratique professionnelle (</w:t>
      </w:r>
      <w:proofErr w:type="spellStart"/>
      <w:r w:rsidR="00B550C2">
        <w:rPr>
          <w:rFonts w:ascii="Arial" w:eastAsia="Times New Roman" w:hAnsi="Arial" w:cs="Arial"/>
          <w:color w:val="444444"/>
          <w:sz w:val="19"/>
          <w:szCs w:val="19"/>
          <w:lang w:eastAsia="fr-FR"/>
        </w:rPr>
        <w:t>Maubant</w:t>
      </w:r>
      <w:proofErr w:type="spellEnd"/>
      <w:r w:rsidR="00F94188">
        <w:rPr>
          <w:rFonts w:ascii="Arial" w:eastAsia="Times New Roman" w:hAnsi="Arial" w:cs="Arial"/>
          <w:color w:val="444444"/>
          <w:sz w:val="19"/>
          <w:szCs w:val="19"/>
          <w:lang w:eastAsia="fr-FR"/>
        </w:rPr>
        <w:t xml:space="preserve"> 2012, 2013</w:t>
      </w:r>
      <w:r w:rsidR="00B550C2">
        <w:rPr>
          <w:rFonts w:ascii="Arial" w:eastAsia="Times New Roman" w:hAnsi="Arial" w:cs="Arial"/>
          <w:color w:val="444444"/>
          <w:sz w:val="19"/>
          <w:szCs w:val="19"/>
          <w:lang w:eastAsia="fr-FR"/>
        </w:rPr>
        <w:t xml:space="preserve">) pour un kiné « adolescent </w:t>
      </w:r>
      <w:r w:rsidR="00B550C2" w:rsidRPr="00F94188">
        <w:rPr>
          <w:rFonts w:ascii="Arial" w:eastAsia="Times New Roman" w:hAnsi="Arial" w:cs="Arial"/>
          <w:color w:val="444444"/>
          <w:sz w:val="19"/>
          <w:szCs w:val="19"/>
          <w:lang w:eastAsia="fr-FR"/>
        </w:rPr>
        <w:t>professionnel</w:t>
      </w:r>
      <w:r w:rsidR="00E145BA" w:rsidRPr="00F94188">
        <w:rPr>
          <w:rFonts w:ascii="Arial" w:eastAsia="Times New Roman" w:hAnsi="Arial" w:cs="Arial"/>
          <w:color w:val="444444"/>
          <w:sz w:val="19"/>
          <w:szCs w:val="19"/>
          <w:lang w:eastAsia="fr-FR"/>
        </w:rPr>
        <w:t> » (</w:t>
      </w:r>
      <w:r w:rsidR="00B66569" w:rsidRPr="00F94188">
        <w:rPr>
          <w:rFonts w:ascii="Arial" w:eastAsia="Times New Roman" w:hAnsi="Arial" w:cs="Arial"/>
          <w:color w:val="444444"/>
          <w:sz w:val="19"/>
          <w:szCs w:val="19"/>
          <w:lang w:eastAsia="fr-FR"/>
        </w:rPr>
        <w:t>Bossard</w:t>
      </w:r>
      <w:r w:rsidR="00F94188">
        <w:rPr>
          <w:rFonts w:ascii="Arial" w:eastAsia="Times New Roman" w:hAnsi="Arial" w:cs="Arial"/>
          <w:color w:val="444444"/>
          <w:sz w:val="19"/>
          <w:szCs w:val="19"/>
          <w:lang w:eastAsia="fr-FR"/>
        </w:rPr>
        <w:t xml:space="preserve"> 2001</w:t>
      </w:r>
      <w:proofErr w:type="gramStart"/>
      <w:r w:rsidR="00B66569" w:rsidRPr="00F94188">
        <w:rPr>
          <w:rFonts w:ascii="Arial" w:eastAsia="Times New Roman" w:hAnsi="Arial" w:cs="Arial"/>
          <w:color w:val="444444"/>
          <w:sz w:val="19"/>
          <w:szCs w:val="19"/>
          <w:lang w:eastAsia="fr-FR"/>
        </w:rPr>
        <w:t>)</w:t>
      </w:r>
      <w:r w:rsidR="00563C9A" w:rsidRPr="00F94188">
        <w:rPr>
          <w:rFonts w:ascii="Arial" w:eastAsia="Times New Roman" w:hAnsi="Arial" w:cs="Arial"/>
          <w:color w:val="444444"/>
          <w:sz w:val="19"/>
          <w:szCs w:val="19"/>
          <w:lang w:eastAsia="fr-FR"/>
        </w:rPr>
        <w:t>?</w:t>
      </w:r>
      <w:proofErr w:type="gramEnd"/>
    </w:p>
    <w:bookmarkEnd w:id="0"/>
    <w:p w:rsidR="00F60FC9" w:rsidRPr="001E194B" w:rsidRDefault="00F60FC9" w:rsidP="00F60FC9">
      <w:pPr>
        <w:spacing w:after="0" w:line="360" w:lineRule="atLeast"/>
        <w:ind w:left="178"/>
        <w:jc w:val="both"/>
        <w:textAlignment w:val="baseline"/>
        <w:rPr>
          <w:rFonts w:ascii="Arial" w:eastAsia="Times New Roman" w:hAnsi="Arial" w:cs="Arial"/>
          <w:color w:val="444444"/>
          <w:sz w:val="19"/>
          <w:szCs w:val="19"/>
          <w:lang w:eastAsia="fr-FR"/>
        </w:rPr>
      </w:pPr>
    </w:p>
    <w:p w:rsidR="001E194B" w:rsidRPr="00DB1701" w:rsidRDefault="001E194B" w:rsidP="001E194B">
      <w:pPr>
        <w:numPr>
          <w:ilvl w:val="0"/>
          <w:numId w:val="1"/>
        </w:numPr>
        <w:spacing w:after="0" w:line="360" w:lineRule="atLeast"/>
        <w:ind w:left="178"/>
        <w:jc w:val="both"/>
        <w:textAlignment w:val="baseline"/>
        <w:rPr>
          <w:rFonts w:ascii="Arial" w:eastAsia="Times New Roman" w:hAnsi="Arial" w:cs="Arial"/>
          <w:color w:val="444444"/>
          <w:sz w:val="19"/>
          <w:szCs w:val="19"/>
          <w:lang w:eastAsia="fr-FR"/>
        </w:rPr>
      </w:pPr>
      <w:r w:rsidRPr="001E194B">
        <w:rPr>
          <w:rFonts w:ascii="Verdana" w:eastAsia="Times New Roman" w:hAnsi="Verdana" w:cs="Arial"/>
          <w:color w:val="444444"/>
          <w:sz w:val="20"/>
          <w:szCs w:val="20"/>
          <w:bdr w:val="none" w:sz="0" w:space="0" w:color="auto" w:frame="1"/>
          <w:lang w:eastAsia="fr-FR"/>
        </w:rPr>
        <w:t>Regard réflexif sur la question de recherche en sélectionnant l'une des interrogations évoquées dans le thème transversal du congrès. Enoncer le type d'interrogation qui sera traitée dans le cadre de la communication (100 à 500 signes).</w:t>
      </w:r>
    </w:p>
    <w:p w:rsidR="00492028" w:rsidRDefault="00403F28" w:rsidP="00CB741E">
      <w:pPr>
        <w:spacing w:after="0" w:line="360" w:lineRule="atLeast"/>
        <w:ind w:left="-182"/>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Cette recherche scientifique a pour but de c</w:t>
      </w:r>
      <w:r w:rsidR="006C194B">
        <w:rPr>
          <w:rFonts w:ascii="Arial" w:eastAsia="Times New Roman" w:hAnsi="Arial" w:cs="Arial"/>
          <w:color w:val="444444"/>
          <w:sz w:val="19"/>
          <w:szCs w:val="19"/>
          <w:lang w:eastAsia="fr-FR"/>
        </w:rPr>
        <w:t xml:space="preserve">omprendre comment l’apprentissage du raisonnement clinique se déroule en situation de soin </w:t>
      </w:r>
      <w:r w:rsidR="0035594C">
        <w:rPr>
          <w:rFonts w:ascii="Arial" w:eastAsia="Times New Roman" w:hAnsi="Arial" w:cs="Arial"/>
          <w:color w:val="444444"/>
          <w:sz w:val="19"/>
          <w:szCs w:val="19"/>
          <w:lang w:eastAsia="fr-FR"/>
        </w:rPr>
        <w:t xml:space="preserve">réelle </w:t>
      </w:r>
      <w:r w:rsidR="006C194B">
        <w:rPr>
          <w:rFonts w:ascii="Arial" w:eastAsia="Times New Roman" w:hAnsi="Arial" w:cs="Arial"/>
          <w:color w:val="444444"/>
          <w:sz w:val="19"/>
          <w:szCs w:val="19"/>
          <w:lang w:eastAsia="fr-FR"/>
        </w:rPr>
        <w:t>pour l’étudiant</w:t>
      </w:r>
      <w:r w:rsidR="0035594C">
        <w:rPr>
          <w:rFonts w:ascii="Arial" w:eastAsia="Times New Roman" w:hAnsi="Arial" w:cs="Arial"/>
          <w:color w:val="444444"/>
          <w:sz w:val="19"/>
          <w:szCs w:val="19"/>
          <w:lang w:eastAsia="fr-FR"/>
        </w:rPr>
        <w:t xml:space="preserve">, avec un patient. Quels sont les rôles des différents </w:t>
      </w:r>
      <w:proofErr w:type="gramStart"/>
      <w:r w:rsidR="0035594C">
        <w:rPr>
          <w:rFonts w:ascii="Arial" w:eastAsia="Times New Roman" w:hAnsi="Arial" w:cs="Arial"/>
          <w:color w:val="444444"/>
          <w:sz w:val="19"/>
          <w:szCs w:val="19"/>
          <w:lang w:eastAsia="fr-FR"/>
        </w:rPr>
        <w:t>intervenants:</w:t>
      </w:r>
      <w:proofErr w:type="gramEnd"/>
      <w:r w:rsidR="0035594C">
        <w:rPr>
          <w:rFonts w:ascii="Arial" w:eastAsia="Times New Roman" w:hAnsi="Arial" w:cs="Arial"/>
          <w:color w:val="444444"/>
          <w:sz w:val="19"/>
          <w:szCs w:val="19"/>
          <w:lang w:eastAsia="fr-FR"/>
        </w:rPr>
        <w:t xml:space="preserve"> le tuteur, le patient véritable? Quelles </w:t>
      </w:r>
      <w:r>
        <w:rPr>
          <w:rFonts w:ascii="Arial" w:eastAsia="Times New Roman" w:hAnsi="Arial" w:cs="Arial"/>
          <w:color w:val="444444"/>
          <w:sz w:val="19"/>
          <w:szCs w:val="19"/>
          <w:lang w:eastAsia="fr-FR"/>
        </w:rPr>
        <w:t xml:space="preserve">pistes d’amélioration </w:t>
      </w:r>
      <w:r w:rsidR="0035594C">
        <w:rPr>
          <w:rFonts w:ascii="Arial" w:eastAsia="Times New Roman" w:hAnsi="Arial" w:cs="Arial"/>
          <w:color w:val="444444"/>
          <w:sz w:val="19"/>
          <w:szCs w:val="19"/>
          <w:lang w:eastAsia="fr-FR"/>
        </w:rPr>
        <w:t xml:space="preserve">seraient à proposer </w:t>
      </w:r>
      <w:r>
        <w:rPr>
          <w:rFonts w:ascii="Arial" w:eastAsia="Times New Roman" w:hAnsi="Arial" w:cs="Arial"/>
          <w:color w:val="444444"/>
          <w:sz w:val="19"/>
          <w:szCs w:val="19"/>
          <w:lang w:eastAsia="fr-FR"/>
        </w:rPr>
        <w:t>pour</w:t>
      </w:r>
      <w:r w:rsidR="00CB741E">
        <w:rPr>
          <w:rFonts w:ascii="Arial" w:eastAsia="Times New Roman" w:hAnsi="Arial" w:cs="Arial"/>
          <w:color w:val="444444"/>
          <w:sz w:val="19"/>
          <w:szCs w:val="19"/>
          <w:lang w:eastAsia="fr-FR"/>
        </w:rPr>
        <w:t xml:space="preserve"> l’accompagnement des tuteurs,</w:t>
      </w:r>
      <w:r w:rsidR="006C194B">
        <w:rPr>
          <w:rFonts w:ascii="Arial" w:eastAsia="Times New Roman" w:hAnsi="Arial" w:cs="Arial"/>
          <w:color w:val="444444"/>
          <w:sz w:val="19"/>
          <w:szCs w:val="19"/>
          <w:lang w:eastAsia="fr-FR"/>
        </w:rPr>
        <w:t xml:space="preserve"> des étudiants</w:t>
      </w:r>
      <w:r w:rsidR="0035594C">
        <w:rPr>
          <w:rFonts w:ascii="Arial" w:eastAsia="Times New Roman" w:hAnsi="Arial" w:cs="Arial"/>
          <w:color w:val="444444"/>
          <w:sz w:val="19"/>
          <w:szCs w:val="19"/>
          <w:lang w:eastAsia="fr-FR"/>
        </w:rPr>
        <w:t xml:space="preserve">, </w:t>
      </w:r>
      <w:r>
        <w:rPr>
          <w:rFonts w:ascii="Arial" w:eastAsia="Times New Roman" w:hAnsi="Arial" w:cs="Arial"/>
          <w:color w:val="444444"/>
          <w:sz w:val="19"/>
          <w:szCs w:val="19"/>
          <w:lang w:eastAsia="fr-FR"/>
        </w:rPr>
        <w:t xml:space="preserve">l’organisation pédagogique </w:t>
      </w:r>
      <w:r w:rsidR="002C54F6">
        <w:rPr>
          <w:rFonts w:ascii="Arial" w:eastAsia="Times New Roman" w:hAnsi="Arial" w:cs="Arial"/>
          <w:color w:val="444444"/>
          <w:sz w:val="19"/>
          <w:szCs w:val="19"/>
          <w:lang w:eastAsia="fr-FR"/>
        </w:rPr>
        <w:t xml:space="preserve">des stages et </w:t>
      </w:r>
      <w:r>
        <w:rPr>
          <w:rFonts w:ascii="Arial" w:eastAsia="Times New Roman" w:hAnsi="Arial" w:cs="Arial"/>
          <w:color w:val="444444"/>
          <w:sz w:val="19"/>
          <w:szCs w:val="19"/>
          <w:lang w:eastAsia="fr-FR"/>
        </w:rPr>
        <w:t>de l’</w:t>
      </w:r>
      <w:r w:rsidR="0035594C">
        <w:rPr>
          <w:rFonts w:ascii="Arial" w:eastAsia="Times New Roman" w:hAnsi="Arial" w:cs="Arial"/>
          <w:color w:val="444444"/>
          <w:sz w:val="19"/>
          <w:szCs w:val="19"/>
          <w:lang w:eastAsia="fr-FR"/>
        </w:rPr>
        <w:t>apprentissage corporel </w:t>
      </w:r>
      <w:r w:rsidR="002C54F6">
        <w:rPr>
          <w:rFonts w:ascii="Arial" w:eastAsia="Times New Roman" w:hAnsi="Arial" w:cs="Arial"/>
          <w:color w:val="444444"/>
          <w:sz w:val="19"/>
          <w:szCs w:val="19"/>
          <w:lang w:eastAsia="fr-FR"/>
        </w:rPr>
        <w:t xml:space="preserve">et cognitif ? </w:t>
      </w:r>
      <w:r w:rsidR="0035594C">
        <w:rPr>
          <w:rFonts w:ascii="Arial" w:eastAsia="Times New Roman" w:hAnsi="Arial" w:cs="Arial"/>
          <w:color w:val="444444"/>
          <w:sz w:val="19"/>
          <w:szCs w:val="19"/>
          <w:lang w:eastAsia="fr-FR"/>
        </w:rPr>
        <w:t>Quels impacts y aurait-il sur la formation ?</w:t>
      </w:r>
    </w:p>
    <w:p w:rsidR="006C194B" w:rsidRPr="001E194B" w:rsidRDefault="006C194B" w:rsidP="00DB1701">
      <w:pPr>
        <w:spacing w:after="0" w:line="360" w:lineRule="atLeast"/>
        <w:ind w:left="178"/>
        <w:jc w:val="both"/>
        <w:textAlignment w:val="baseline"/>
        <w:rPr>
          <w:rFonts w:ascii="Arial" w:eastAsia="Times New Roman" w:hAnsi="Arial" w:cs="Arial"/>
          <w:color w:val="444444"/>
          <w:sz w:val="19"/>
          <w:szCs w:val="19"/>
          <w:lang w:eastAsia="fr-FR"/>
        </w:rPr>
      </w:pPr>
    </w:p>
    <w:p w:rsidR="001E194B" w:rsidRPr="003E6BD3" w:rsidRDefault="001E194B" w:rsidP="001E194B">
      <w:pPr>
        <w:numPr>
          <w:ilvl w:val="0"/>
          <w:numId w:val="1"/>
        </w:numPr>
        <w:spacing w:after="0" w:line="360" w:lineRule="atLeast"/>
        <w:ind w:left="178"/>
        <w:jc w:val="both"/>
        <w:textAlignment w:val="baseline"/>
        <w:rPr>
          <w:rFonts w:ascii="Arial" w:eastAsia="Times New Roman" w:hAnsi="Arial" w:cs="Arial"/>
          <w:color w:val="444444"/>
          <w:sz w:val="19"/>
          <w:szCs w:val="19"/>
          <w:lang w:eastAsia="fr-FR"/>
        </w:rPr>
      </w:pPr>
      <w:r w:rsidRPr="001E194B">
        <w:rPr>
          <w:rFonts w:ascii="Verdana" w:eastAsia="Times New Roman" w:hAnsi="Verdana" w:cs="Arial"/>
          <w:color w:val="444444"/>
          <w:sz w:val="20"/>
          <w:szCs w:val="20"/>
          <w:bdr w:val="none" w:sz="0" w:space="0" w:color="auto" w:frame="1"/>
          <w:lang w:eastAsia="fr-FR"/>
        </w:rPr>
        <w:t>Trois références bibliographiques au minimum (normes APA) à inclure après le résumé (non comptées comme signes). Pour préserver l’anonymat, la bibliographie ne doit comporter aucun texte signé ou co-signé par l’</w:t>
      </w:r>
      <w:proofErr w:type="spellStart"/>
      <w:r w:rsidRPr="001E194B">
        <w:rPr>
          <w:rFonts w:ascii="Verdana" w:eastAsia="Times New Roman" w:hAnsi="Verdana" w:cs="Arial"/>
          <w:color w:val="444444"/>
          <w:sz w:val="20"/>
          <w:szCs w:val="20"/>
          <w:bdr w:val="none" w:sz="0" w:space="0" w:color="auto" w:frame="1"/>
          <w:lang w:eastAsia="fr-FR"/>
        </w:rPr>
        <w:t>un-e</w:t>
      </w:r>
      <w:proofErr w:type="spellEnd"/>
      <w:r w:rsidRPr="001E194B">
        <w:rPr>
          <w:rFonts w:ascii="Verdana" w:eastAsia="Times New Roman" w:hAnsi="Verdana" w:cs="Arial"/>
          <w:color w:val="444444"/>
          <w:sz w:val="20"/>
          <w:szCs w:val="20"/>
          <w:bdr w:val="none" w:sz="0" w:space="0" w:color="auto" w:frame="1"/>
          <w:lang w:eastAsia="fr-FR"/>
        </w:rPr>
        <w:t xml:space="preserve"> des auteur-e-s.</w:t>
      </w:r>
    </w:p>
    <w:p w:rsidR="003E6BD3" w:rsidRPr="00492028" w:rsidRDefault="003E6BD3" w:rsidP="003E6BD3">
      <w:pPr>
        <w:spacing w:after="0" w:line="360" w:lineRule="atLeast"/>
        <w:ind w:left="178"/>
        <w:jc w:val="both"/>
        <w:textAlignment w:val="baseline"/>
        <w:rPr>
          <w:rFonts w:ascii="Arial" w:eastAsia="Times New Roman" w:hAnsi="Arial" w:cs="Arial"/>
          <w:color w:val="444444"/>
          <w:sz w:val="19"/>
          <w:szCs w:val="19"/>
          <w:lang w:eastAsia="fr-FR"/>
        </w:rPr>
      </w:pPr>
    </w:p>
    <w:p w:rsidR="003E6BD3" w:rsidRDefault="003E6BD3"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ALTET M. et al (2012) </w:t>
      </w:r>
      <w:r w:rsidRPr="00563C9A">
        <w:rPr>
          <w:rFonts w:ascii="Arial" w:eastAsia="Times New Roman" w:hAnsi="Arial" w:cs="Arial"/>
          <w:i/>
          <w:color w:val="444444"/>
          <w:sz w:val="19"/>
          <w:szCs w:val="19"/>
          <w:lang w:eastAsia="fr-FR"/>
        </w:rPr>
        <w:t>Observer les pratiques enseignantes</w:t>
      </w:r>
      <w:r>
        <w:rPr>
          <w:rFonts w:ascii="Arial" w:eastAsia="Times New Roman" w:hAnsi="Arial" w:cs="Arial"/>
          <w:color w:val="444444"/>
          <w:sz w:val="19"/>
          <w:szCs w:val="19"/>
          <w:lang w:eastAsia="fr-FR"/>
        </w:rPr>
        <w:t xml:space="preserve">, Paris, L’harmattan,  </w:t>
      </w:r>
    </w:p>
    <w:p w:rsidR="00F94188" w:rsidRPr="00F94188" w:rsidRDefault="00F94188" w:rsidP="00F94188">
      <w:pPr>
        <w:spacing w:after="0" w:line="360" w:lineRule="atLeast"/>
        <w:jc w:val="both"/>
        <w:textAlignment w:val="baseline"/>
        <w:rPr>
          <w:rFonts w:ascii="Arial" w:eastAsia="Times New Roman" w:hAnsi="Arial" w:cs="Arial"/>
          <w:color w:val="444444"/>
          <w:sz w:val="19"/>
          <w:szCs w:val="19"/>
          <w:lang w:eastAsia="fr-FR"/>
        </w:rPr>
      </w:pPr>
      <w:r w:rsidRPr="00F94188">
        <w:rPr>
          <w:rFonts w:ascii="Arial" w:eastAsia="Times New Roman" w:hAnsi="Arial" w:cs="Arial"/>
          <w:color w:val="444444"/>
          <w:sz w:val="19"/>
          <w:szCs w:val="19"/>
          <w:lang w:eastAsia="fr-FR"/>
        </w:rPr>
        <w:t xml:space="preserve">BOSSARD LM (2001) Soizic : une « adolescence professionnelle » interminable ? </w:t>
      </w:r>
      <w:r w:rsidRPr="00F94188">
        <w:rPr>
          <w:rFonts w:ascii="Arial" w:eastAsia="Times New Roman" w:hAnsi="Arial" w:cs="Arial"/>
          <w:i/>
          <w:color w:val="444444"/>
          <w:sz w:val="19"/>
          <w:szCs w:val="19"/>
          <w:lang w:eastAsia="fr-FR"/>
        </w:rPr>
        <w:t>Connexions,</w:t>
      </w:r>
      <w:r w:rsidRPr="00F94188">
        <w:rPr>
          <w:rFonts w:ascii="Arial" w:eastAsia="Times New Roman" w:hAnsi="Arial" w:cs="Arial"/>
          <w:color w:val="444444"/>
          <w:sz w:val="19"/>
          <w:szCs w:val="19"/>
          <w:lang w:eastAsia="fr-FR"/>
        </w:rPr>
        <w:t xml:space="preserve"> 75, p 69-83</w:t>
      </w:r>
    </w:p>
    <w:p w:rsidR="003E6BD3" w:rsidRPr="00F94188" w:rsidRDefault="003E6BD3" w:rsidP="00F94188">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BUCHETON D, SOULE Y (2009) les gestes professionnels et le jeu des po</w:t>
      </w:r>
      <w:r w:rsidR="00F94188">
        <w:rPr>
          <w:rFonts w:ascii="Arial" w:eastAsia="Times New Roman" w:hAnsi="Arial" w:cs="Arial"/>
          <w:color w:val="444444"/>
          <w:sz w:val="19"/>
          <w:szCs w:val="19"/>
          <w:lang w:eastAsia="fr-FR"/>
        </w:rPr>
        <w:t xml:space="preserve">stures de l’enseignant dans la </w:t>
      </w:r>
      <w:proofErr w:type="gramStart"/>
      <w:r>
        <w:rPr>
          <w:rFonts w:ascii="Arial" w:eastAsia="Times New Roman" w:hAnsi="Arial" w:cs="Arial"/>
          <w:color w:val="444444"/>
          <w:sz w:val="19"/>
          <w:szCs w:val="19"/>
          <w:lang w:eastAsia="fr-FR"/>
        </w:rPr>
        <w:t>classe:</w:t>
      </w:r>
      <w:proofErr w:type="gramEnd"/>
      <w:r>
        <w:rPr>
          <w:rFonts w:ascii="Arial" w:eastAsia="Times New Roman" w:hAnsi="Arial" w:cs="Arial"/>
          <w:color w:val="444444"/>
          <w:sz w:val="19"/>
          <w:szCs w:val="19"/>
          <w:lang w:eastAsia="fr-FR"/>
        </w:rPr>
        <w:t xml:space="preserve"> un multi-agenda de préoccupations enchâssées, </w:t>
      </w:r>
      <w:r w:rsidRPr="00F94188">
        <w:rPr>
          <w:rFonts w:ascii="Arial" w:eastAsia="Times New Roman" w:hAnsi="Arial" w:cs="Arial"/>
          <w:i/>
          <w:color w:val="444444"/>
          <w:sz w:val="19"/>
          <w:szCs w:val="19"/>
          <w:lang w:eastAsia="fr-FR"/>
        </w:rPr>
        <w:t>Education et didactique</w:t>
      </w:r>
      <w:r>
        <w:rPr>
          <w:rFonts w:ascii="Arial" w:eastAsia="Times New Roman" w:hAnsi="Arial" w:cs="Arial"/>
          <w:color w:val="444444"/>
          <w:sz w:val="19"/>
          <w:szCs w:val="19"/>
          <w:lang w:eastAsia="fr-FR"/>
        </w:rPr>
        <w:t xml:space="preserve">, vol 3-n°3, 29-48 </w:t>
      </w:r>
    </w:p>
    <w:p w:rsidR="00D43C15" w:rsidRDefault="00D43C15"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BUCHETON D (2014) Vers de nouveaux </w:t>
      </w:r>
      <w:r w:rsidR="002E29C9">
        <w:rPr>
          <w:rFonts w:ascii="Arial" w:eastAsia="Times New Roman" w:hAnsi="Arial" w:cs="Arial"/>
          <w:color w:val="444444"/>
          <w:sz w:val="19"/>
          <w:szCs w:val="19"/>
          <w:lang w:eastAsia="fr-FR"/>
        </w:rPr>
        <w:t>repères,</w:t>
      </w:r>
      <w:r>
        <w:rPr>
          <w:rFonts w:ascii="Arial" w:eastAsia="Times New Roman" w:hAnsi="Arial" w:cs="Arial"/>
          <w:color w:val="444444"/>
          <w:sz w:val="19"/>
          <w:szCs w:val="19"/>
          <w:lang w:eastAsia="fr-FR"/>
        </w:rPr>
        <w:t xml:space="preserve"> Des </w:t>
      </w:r>
      <w:r w:rsidR="002E29C9">
        <w:rPr>
          <w:rFonts w:ascii="Arial" w:eastAsia="Times New Roman" w:hAnsi="Arial" w:cs="Arial"/>
          <w:color w:val="444444"/>
          <w:sz w:val="19"/>
          <w:szCs w:val="19"/>
          <w:lang w:eastAsia="fr-FR"/>
        </w:rPr>
        <w:t>gestes</w:t>
      </w:r>
      <w:r>
        <w:rPr>
          <w:rFonts w:ascii="Arial" w:eastAsia="Times New Roman" w:hAnsi="Arial" w:cs="Arial"/>
          <w:color w:val="444444"/>
          <w:sz w:val="19"/>
          <w:szCs w:val="19"/>
          <w:lang w:eastAsia="fr-FR"/>
        </w:rPr>
        <w:t xml:space="preserve"> professionnels et des postures plus ajustés, in </w:t>
      </w:r>
      <w:r w:rsidRPr="00F94188">
        <w:rPr>
          <w:rFonts w:ascii="Arial" w:eastAsia="Times New Roman" w:hAnsi="Arial" w:cs="Arial"/>
          <w:color w:val="444444"/>
          <w:sz w:val="19"/>
          <w:szCs w:val="19"/>
          <w:lang w:eastAsia="fr-FR"/>
        </w:rPr>
        <w:t>Refonder l’enseignement</w:t>
      </w:r>
      <w:r w:rsidRPr="00D43C15">
        <w:rPr>
          <w:rFonts w:ascii="Arial" w:eastAsia="Times New Roman" w:hAnsi="Arial" w:cs="Arial"/>
          <w:i/>
          <w:color w:val="444444"/>
          <w:sz w:val="19"/>
          <w:szCs w:val="19"/>
          <w:lang w:eastAsia="fr-FR"/>
        </w:rPr>
        <w:t xml:space="preserve"> de l’écriture</w:t>
      </w:r>
      <w:r>
        <w:rPr>
          <w:rFonts w:ascii="Arial" w:eastAsia="Times New Roman" w:hAnsi="Arial" w:cs="Arial"/>
          <w:color w:val="444444"/>
          <w:sz w:val="19"/>
          <w:szCs w:val="19"/>
          <w:lang w:eastAsia="fr-FR"/>
        </w:rPr>
        <w:t xml:space="preserve">, Paris, Retz </w:t>
      </w:r>
    </w:p>
    <w:p w:rsidR="003E6BD3" w:rsidRDefault="002E29C9"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CHOPLAIN A (2015)</w:t>
      </w:r>
      <w:r w:rsidR="003E6BD3">
        <w:rPr>
          <w:rFonts w:ascii="Arial" w:eastAsia="Times New Roman" w:hAnsi="Arial" w:cs="Arial"/>
          <w:color w:val="444444"/>
          <w:sz w:val="19"/>
          <w:szCs w:val="19"/>
          <w:lang w:eastAsia="fr-FR"/>
        </w:rPr>
        <w:t xml:space="preserve"> </w:t>
      </w:r>
      <w:r w:rsidRPr="002E29C9">
        <w:rPr>
          <w:rFonts w:ascii="Arial" w:eastAsia="Times New Roman" w:hAnsi="Arial" w:cs="Arial"/>
          <w:color w:val="444444"/>
          <w:sz w:val="19"/>
          <w:szCs w:val="19"/>
          <w:lang w:eastAsia="fr-FR"/>
        </w:rPr>
        <w:t xml:space="preserve">L’imitation socioconstructiviste au service de l’efficience </w:t>
      </w:r>
      <w:proofErr w:type="spellStart"/>
      <w:r w:rsidRPr="002E29C9">
        <w:rPr>
          <w:rFonts w:ascii="Arial" w:eastAsia="Times New Roman" w:hAnsi="Arial" w:cs="Arial"/>
          <w:color w:val="444444"/>
          <w:sz w:val="19"/>
          <w:szCs w:val="19"/>
          <w:lang w:eastAsia="fr-FR"/>
        </w:rPr>
        <w:t>palpatoire</w:t>
      </w:r>
      <w:proofErr w:type="spellEnd"/>
      <w:r w:rsidRPr="002E29C9">
        <w:rPr>
          <w:rFonts w:ascii="Arial" w:eastAsia="Times New Roman" w:hAnsi="Arial" w:cs="Arial"/>
          <w:color w:val="444444"/>
          <w:sz w:val="19"/>
          <w:szCs w:val="19"/>
          <w:lang w:eastAsia="fr-FR"/>
        </w:rPr>
        <w:t xml:space="preserve"> des étudiants masseurs-kinésithérapeutes : émergence d’une habileté </w:t>
      </w:r>
      <w:proofErr w:type="spellStart"/>
      <w:r w:rsidRPr="002E29C9">
        <w:rPr>
          <w:rFonts w:ascii="Arial" w:eastAsia="Times New Roman" w:hAnsi="Arial" w:cs="Arial"/>
          <w:color w:val="444444"/>
          <w:sz w:val="19"/>
          <w:szCs w:val="19"/>
          <w:lang w:eastAsia="fr-FR"/>
        </w:rPr>
        <w:t>massothérapique</w:t>
      </w:r>
      <w:proofErr w:type="spellEnd"/>
      <w:r w:rsidRPr="002E29C9">
        <w:rPr>
          <w:rFonts w:ascii="Arial" w:eastAsia="Times New Roman" w:hAnsi="Arial" w:cs="Arial"/>
          <w:color w:val="444444"/>
          <w:sz w:val="19"/>
          <w:szCs w:val="19"/>
          <w:lang w:eastAsia="fr-FR"/>
        </w:rPr>
        <w:t xml:space="preserve"> dans la prise en charge de la fibromyalgie, thèse de doctorat, </w:t>
      </w:r>
      <w:proofErr w:type="spellStart"/>
      <w:r w:rsidRPr="002E29C9">
        <w:rPr>
          <w:rFonts w:ascii="Arial" w:eastAsia="Times New Roman" w:hAnsi="Arial" w:cs="Arial"/>
          <w:color w:val="444444"/>
          <w:sz w:val="19"/>
          <w:szCs w:val="19"/>
          <w:lang w:eastAsia="fr-FR"/>
        </w:rPr>
        <w:t>aix</w:t>
      </w:r>
      <w:proofErr w:type="spellEnd"/>
      <w:r w:rsidRPr="002E29C9">
        <w:rPr>
          <w:rFonts w:ascii="Arial" w:eastAsia="Times New Roman" w:hAnsi="Arial" w:cs="Arial"/>
          <w:color w:val="444444"/>
          <w:sz w:val="19"/>
          <w:szCs w:val="19"/>
          <w:lang w:eastAsia="fr-FR"/>
        </w:rPr>
        <w:t xml:space="preserve"> </w:t>
      </w:r>
      <w:proofErr w:type="spellStart"/>
      <w:r w:rsidRPr="002E29C9">
        <w:rPr>
          <w:rFonts w:ascii="Arial" w:eastAsia="Times New Roman" w:hAnsi="Arial" w:cs="Arial"/>
          <w:color w:val="444444"/>
          <w:sz w:val="19"/>
          <w:szCs w:val="19"/>
          <w:lang w:eastAsia="fr-FR"/>
        </w:rPr>
        <w:t>marseille</w:t>
      </w:r>
      <w:proofErr w:type="spellEnd"/>
      <w:r w:rsidRPr="002E29C9">
        <w:rPr>
          <w:rFonts w:ascii="Arial" w:eastAsia="Times New Roman" w:hAnsi="Arial" w:cs="Arial"/>
          <w:color w:val="444444"/>
          <w:sz w:val="19"/>
          <w:szCs w:val="19"/>
          <w:lang w:eastAsia="fr-FR"/>
        </w:rPr>
        <w:t xml:space="preserve">, sept, </w:t>
      </w:r>
    </w:p>
    <w:p w:rsidR="003E6BD3" w:rsidRPr="001A6A67" w:rsidRDefault="003E6BD3"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CAUSSIDIER Cl, (2014) Le sujet neurocognitif et l’éducation : un </w:t>
      </w:r>
      <w:r w:rsidR="00E145BA">
        <w:rPr>
          <w:rFonts w:ascii="Arial" w:eastAsia="Times New Roman" w:hAnsi="Arial" w:cs="Arial"/>
          <w:color w:val="444444"/>
          <w:sz w:val="19"/>
          <w:szCs w:val="19"/>
          <w:lang w:eastAsia="fr-FR"/>
        </w:rPr>
        <w:t>paradoxe ?</w:t>
      </w:r>
      <w:r>
        <w:rPr>
          <w:rFonts w:ascii="Arial" w:eastAsia="Times New Roman" w:hAnsi="Arial" w:cs="Arial"/>
          <w:color w:val="444444"/>
          <w:sz w:val="19"/>
          <w:szCs w:val="19"/>
          <w:lang w:eastAsia="fr-FR"/>
        </w:rPr>
        <w:t xml:space="preserve"> </w:t>
      </w:r>
      <w:r w:rsidRPr="00261C3D">
        <w:rPr>
          <w:rFonts w:ascii="Arial" w:eastAsia="Times New Roman" w:hAnsi="Arial" w:cs="Arial"/>
          <w:i/>
          <w:color w:val="444444"/>
          <w:sz w:val="19"/>
          <w:szCs w:val="19"/>
          <w:lang w:eastAsia="fr-FR"/>
        </w:rPr>
        <w:t>Education et socialisation</w:t>
      </w:r>
      <w:r>
        <w:rPr>
          <w:rFonts w:ascii="Arial" w:eastAsia="Times New Roman" w:hAnsi="Arial" w:cs="Arial"/>
          <w:color w:val="444444"/>
          <w:sz w:val="19"/>
          <w:szCs w:val="19"/>
          <w:lang w:eastAsia="fr-FR"/>
        </w:rPr>
        <w:t>, [en ligne] ,36</w:t>
      </w:r>
    </w:p>
    <w:p w:rsidR="003E6BD3" w:rsidRDefault="00E145BA" w:rsidP="003E6BD3">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FAURE S (</w:t>
      </w:r>
      <w:r w:rsidR="00D43C15">
        <w:rPr>
          <w:rFonts w:ascii="Arial" w:eastAsia="Times New Roman" w:hAnsi="Arial" w:cs="Arial"/>
          <w:color w:val="444444"/>
          <w:sz w:val="19"/>
          <w:szCs w:val="19"/>
          <w:lang w:eastAsia="fr-FR"/>
        </w:rPr>
        <w:t>2000</w:t>
      </w:r>
      <w:r w:rsidR="003E6BD3">
        <w:rPr>
          <w:rFonts w:ascii="Arial" w:eastAsia="Times New Roman" w:hAnsi="Arial" w:cs="Arial"/>
          <w:color w:val="444444"/>
          <w:sz w:val="19"/>
          <w:szCs w:val="19"/>
          <w:lang w:eastAsia="fr-FR"/>
        </w:rPr>
        <w:t xml:space="preserve">) </w:t>
      </w:r>
      <w:r w:rsidR="003E6BD3" w:rsidRPr="003E6BD3">
        <w:rPr>
          <w:rFonts w:ascii="Arial" w:eastAsia="Times New Roman" w:hAnsi="Arial" w:cs="Arial"/>
          <w:i/>
          <w:color w:val="444444"/>
          <w:sz w:val="19"/>
          <w:szCs w:val="19"/>
          <w:lang w:eastAsia="fr-FR"/>
        </w:rPr>
        <w:t>Apprendre par corps</w:t>
      </w:r>
      <w:r w:rsidR="003E6BD3">
        <w:rPr>
          <w:rFonts w:ascii="Arial" w:eastAsia="Times New Roman" w:hAnsi="Arial" w:cs="Arial"/>
          <w:color w:val="444444"/>
          <w:sz w:val="19"/>
          <w:szCs w:val="19"/>
          <w:lang w:eastAsia="fr-FR"/>
        </w:rPr>
        <w:t>, Paris, L</w:t>
      </w:r>
      <w:r w:rsidR="00D43C15">
        <w:rPr>
          <w:rFonts w:ascii="Arial" w:eastAsia="Times New Roman" w:hAnsi="Arial" w:cs="Arial"/>
          <w:color w:val="444444"/>
          <w:sz w:val="19"/>
          <w:szCs w:val="19"/>
          <w:lang w:eastAsia="fr-FR"/>
        </w:rPr>
        <w:t>a dispute</w:t>
      </w:r>
    </w:p>
    <w:p w:rsidR="00F7135A" w:rsidRPr="003E6BD3" w:rsidRDefault="003E6BD3" w:rsidP="003E6BD3">
      <w:pPr>
        <w:spacing w:after="0" w:line="360" w:lineRule="atLeast"/>
        <w:jc w:val="both"/>
        <w:textAlignment w:val="baseline"/>
        <w:rPr>
          <w:rFonts w:ascii="Arial" w:eastAsia="Times New Roman" w:hAnsi="Arial" w:cs="Arial"/>
          <w:color w:val="444444"/>
          <w:sz w:val="19"/>
          <w:szCs w:val="19"/>
          <w:lang w:val="en-US" w:eastAsia="fr-FR"/>
        </w:rPr>
      </w:pPr>
      <w:r w:rsidRPr="001A6A67">
        <w:rPr>
          <w:rFonts w:ascii="Arial" w:eastAsia="Times New Roman" w:hAnsi="Arial" w:cs="Arial"/>
          <w:color w:val="444444"/>
          <w:sz w:val="18"/>
          <w:szCs w:val="19"/>
          <w:lang w:val="en-US" w:eastAsia="fr-FR"/>
        </w:rPr>
        <w:t xml:space="preserve">HIGGS J, JONES MA </w:t>
      </w:r>
      <w:r w:rsidRPr="0022530D">
        <w:rPr>
          <w:rFonts w:ascii="Arial" w:eastAsia="Times New Roman" w:hAnsi="Arial" w:cs="Arial"/>
          <w:color w:val="444444"/>
          <w:sz w:val="19"/>
          <w:szCs w:val="19"/>
          <w:lang w:val="en-US" w:eastAsia="fr-FR"/>
        </w:rPr>
        <w:t xml:space="preserve">(2008) </w:t>
      </w:r>
      <w:r>
        <w:rPr>
          <w:rFonts w:ascii="Arial" w:eastAsia="Times New Roman" w:hAnsi="Arial" w:cs="Arial"/>
          <w:i/>
          <w:color w:val="444444"/>
          <w:sz w:val="19"/>
          <w:szCs w:val="19"/>
          <w:lang w:val="en-US" w:eastAsia="fr-FR"/>
        </w:rPr>
        <w:t>C</w:t>
      </w:r>
      <w:r w:rsidRPr="0022530D">
        <w:rPr>
          <w:rFonts w:ascii="Arial" w:eastAsia="Times New Roman" w:hAnsi="Arial" w:cs="Arial"/>
          <w:i/>
          <w:color w:val="444444"/>
          <w:sz w:val="19"/>
          <w:szCs w:val="19"/>
          <w:lang w:val="en-US" w:eastAsia="fr-FR"/>
        </w:rPr>
        <w:t>linical reasoning in the health professions</w:t>
      </w:r>
      <w:r w:rsidRPr="0022530D">
        <w:rPr>
          <w:rFonts w:ascii="Arial" w:eastAsia="Times New Roman" w:hAnsi="Arial" w:cs="Arial"/>
          <w:color w:val="444444"/>
          <w:sz w:val="19"/>
          <w:szCs w:val="19"/>
          <w:lang w:val="en-US" w:eastAsia="fr-FR"/>
        </w:rPr>
        <w:t xml:space="preserve">, 3eme edition, UK, Elsevier </w:t>
      </w:r>
    </w:p>
    <w:p w:rsidR="00E145BA" w:rsidRDefault="00E145BA"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JORRO A (2011) </w:t>
      </w:r>
      <w:r w:rsidRPr="00E145BA">
        <w:rPr>
          <w:rFonts w:ascii="Arial" w:eastAsia="Times New Roman" w:hAnsi="Arial" w:cs="Arial"/>
          <w:i/>
          <w:color w:val="444444"/>
          <w:sz w:val="19"/>
          <w:szCs w:val="19"/>
          <w:lang w:eastAsia="fr-FR"/>
        </w:rPr>
        <w:t>La professionnalité émergente</w:t>
      </w:r>
      <w:r>
        <w:rPr>
          <w:rFonts w:ascii="Arial" w:eastAsia="Times New Roman" w:hAnsi="Arial" w:cs="Arial"/>
          <w:color w:val="444444"/>
          <w:sz w:val="19"/>
          <w:szCs w:val="19"/>
          <w:lang w:eastAsia="fr-FR"/>
        </w:rPr>
        <w:t xml:space="preserve">, Belgique, De Boeck </w:t>
      </w:r>
    </w:p>
    <w:p w:rsidR="003E6BD3" w:rsidRDefault="003E6BD3" w:rsidP="0069604D">
      <w:pPr>
        <w:spacing w:after="0" w:line="360" w:lineRule="atLeast"/>
        <w:jc w:val="both"/>
        <w:textAlignment w:val="baseline"/>
        <w:rPr>
          <w:rFonts w:ascii="Arial" w:eastAsia="Times New Roman" w:hAnsi="Arial" w:cs="Arial"/>
          <w:color w:val="444444"/>
          <w:sz w:val="19"/>
          <w:szCs w:val="19"/>
          <w:lang w:eastAsia="fr-FR"/>
        </w:rPr>
      </w:pPr>
      <w:r w:rsidRPr="001A6A67">
        <w:rPr>
          <w:rFonts w:ascii="Arial" w:eastAsia="Times New Roman" w:hAnsi="Arial" w:cs="Arial"/>
          <w:color w:val="444444"/>
          <w:sz w:val="19"/>
          <w:szCs w:val="19"/>
          <w:lang w:eastAsia="fr-FR"/>
        </w:rPr>
        <w:t xml:space="preserve">MAUBANT P (2013) </w:t>
      </w:r>
      <w:r w:rsidRPr="001A6A67">
        <w:rPr>
          <w:rFonts w:ascii="Arial" w:eastAsia="Times New Roman" w:hAnsi="Arial" w:cs="Arial"/>
          <w:i/>
          <w:color w:val="444444"/>
          <w:sz w:val="19"/>
          <w:szCs w:val="19"/>
          <w:lang w:eastAsia="fr-FR"/>
        </w:rPr>
        <w:t>Apprendre en situations</w:t>
      </w:r>
      <w:r w:rsidRPr="001A6A67">
        <w:rPr>
          <w:rFonts w:ascii="Arial" w:eastAsia="Times New Roman" w:hAnsi="Arial" w:cs="Arial"/>
          <w:color w:val="444444"/>
          <w:sz w:val="19"/>
          <w:szCs w:val="19"/>
          <w:lang w:eastAsia="fr-FR"/>
        </w:rPr>
        <w:t xml:space="preserve">, </w:t>
      </w:r>
      <w:r>
        <w:rPr>
          <w:rFonts w:ascii="Arial" w:eastAsia="Times New Roman" w:hAnsi="Arial" w:cs="Arial"/>
          <w:color w:val="444444"/>
          <w:sz w:val="19"/>
          <w:szCs w:val="19"/>
          <w:lang w:eastAsia="fr-FR"/>
        </w:rPr>
        <w:t>Canada, P</w:t>
      </w:r>
      <w:r w:rsidRPr="001A6A67">
        <w:rPr>
          <w:rFonts w:ascii="Arial" w:eastAsia="Times New Roman" w:hAnsi="Arial" w:cs="Arial"/>
          <w:color w:val="444444"/>
          <w:sz w:val="19"/>
          <w:szCs w:val="19"/>
          <w:lang w:eastAsia="fr-FR"/>
        </w:rPr>
        <w:t xml:space="preserve">resses de l’université du Canada, </w:t>
      </w:r>
    </w:p>
    <w:p w:rsidR="003E6BD3" w:rsidRDefault="003E6BD3"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MAUBANT P, ROGER L (2012) Les métiers de l’éducation et de la formatio</w:t>
      </w:r>
      <w:r w:rsidR="00F94188">
        <w:rPr>
          <w:rFonts w:ascii="Arial" w:eastAsia="Times New Roman" w:hAnsi="Arial" w:cs="Arial"/>
          <w:color w:val="444444"/>
          <w:sz w:val="19"/>
          <w:szCs w:val="19"/>
          <w:lang w:eastAsia="fr-FR"/>
        </w:rPr>
        <w:t>n : une professionnalisation en</w:t>
      </w:r>
      <w:r>
        <w:rPr>
          <w:rFonts w:ascii="Arial" w:eastAsia="Times New Roman" w:hAnsi="Arial" w:cs="Arial"/>
          <w:color w:val="444444"/>
          <w:sz w:val="19"/>
          <w:szCs w:val="19"/>
          <w:lang w:eastAsia="fr-FR"/>
        </w:rPr>
        <w:t xml:space="preserve"> </w:t>
      </w:r>
      <w:r w:rsidR="002E29C9">
        <w:rPr>
          <w:rFonts w:ascii="Arial" w:eastAsia="Times New Roman" w:hAnsi="Arial" w:cs="Arial"/>
          <w:color w:val="444444"/>
          <w:sz w:val="19"/>
          <w:szCs w:val="19"/>
          <w:lang w:eastAsia="fr-FR"/>
        </w:rPr>
        <w:t>tensions,</w:t>
      </w:r>
      <w:r>
        <w:rPr>
          <w:rFonts w:ascii="Arial" w:eastAsia="Times New Roman" w:hAnsi="Arial" w:cs="Arial"/>
          <w:color w:val="444444"/>
          <w:sz w:val="19"/>
          <w:szCs w:val="19"/>
          <w:lang w:eastAsia="fr-FR"/>
        </w:rPr>
        <w:t xml:space="preserve"> </w:t>
      </w:r>
      <w:r w:rsidRPr="00F94188">
        <w:rPr>
          <w:rFonts w:ascii="Arial" w:eastAsia="Times New Roman" w:hAnsi="Arial" w:cs="Arial"/>
          <w:i/>
          <w:color w:val="444444"/>
          <w:sz w:val="19"/>
          <w:szCs w:val="19"/>
          <w:lang w:eastAsia="fr-FR"/>
        </w:rPr>
        <w:t>Revue internationale de pédagogie de l’enseignement supérieur</w:t>
      </w:r>
      <w:r>
        <w:rPr>
          <w:rFonts w:ascii="Arial" w:eastAsia="Times New Roman" w:hAnsi="Arial" w:cs="Arial"/>
          <w:color w:val="444444"/>
          <w:sz w:val="19"/>
          <w:szCs w:val="19"/>
          <w:lang w:eastAsia="fr-FR"/>
        </w:rPr>
        <w:t xml:space="preserve">, 28-1, en ligne </w:t>
      </w:r>
    </w:p>
    <w:p w:rsidR="00F94188" w:rsidRPr="00F94188" w:rsidRDefault="00F94188" w:rsidP="00F94188">
      <w:pPr>
        <w:spacing w:after="0" w:line="360" w:lineRule="atLeast"/>
        <w:jc w:val="both"/>
        <w:textAlignment w:val="baseline"/>
        <w:rPr>
          <w:rFonts w:ascii="Arial" w:eastAsia="Times New Roman" w:hAnsi="Arial" w:cs="Arial"/>
          <w:color w:val="444444"/>
          <w:sz w:val="19"/>
          <w:szCs w:val="19"/>
          <w:lang w:eastAsia="fr-FR"/>
        </w:rPr>
      </w:pPr>
      <w:r w:rsidRPr="00F94188">
        <w:rPr>
          <w:rFonts w:ascii="Arial" w:eastAsia="Times New Roman" w:hAnsi="Arial" w:cs="Arial"/>
          <w:color w:val="444444"/>
          <w:sz w:val="19"/>
          <w:szCs w:val="19"/>
          <w:lang w:eastAsia="fr-FR"/>
        </w:rPr>
        <w:t>OLRY P (2005) Distance thérapeutique et corps à corps ; l’exemple du traitement de la douleur en masso-</w:t>
      </w:r>
      <w:r w:rsidRPr="00F94188">
        <w:rPr>
          <w:rFonts w:ascii="Arial" w:eastAsia="Times New Roman" w:hAnsi="Arial" w:cs="Arial"/>
          <w:color w:val="444444"/>
          <w:sz w:val="19"/>
          <w:szCs w:val="19"/>
          <w:lang w:eastAsia="fr-FR"/>
        </w:rPr>
        <w:t>kinésitherapie,</w:t>
      </w:r>
      <w:r w:rsidRPr="00F94188">
        <w:rPr>
          <w:rFonts w:ascii="Arial" w:eastAsia="Times New Roman" w:hAnsi="Arial" w:cs="Arial"/>
          <w:color w:val="444444"/>
          <w:sz w:val="19"/>
          <w:szCs w:val="19"/>
          <w:lang w:eastAsia="fr-FR"/>
        </w:rPr>
        <w:t xml:space="preserve"> </w:t>
      </w:r>
      <w:r w:rsidRPr="00F94188">
        <w:rPr>
          <w:rFonts w:ascii="Arial" w:eastAsia="Times New Roman" w:hAnsi="Arial" w:cs="Arial"/>
          <w:i/>
          <w:color w:val="444444"/>
          <w:sz w:val="19"/>
          <w:szCs w:val="19"/>
          <w:lang w:eastAsia="fr-FR"/>
        </w:rPr>
        <w:t xml:space="preserve">Education </w:t>
      </w:r>
      <w:r w:rsidRPr="00F94188">
        <w:rPr>
          <w:rFonts w:ascii="Arial" w:eastAsia="Times New Roman" w:hAnsi="Arial" w:cs="Arial"/>
          <w:i/>
          <w:color w:val="444444"/>
          <w:sz w:val="19"/>
          <w:szCs w:val="19"/>
          <w:lang w:eastAsia="fr-FR"/>
        </w:rPr>
        <w:t>permanente,</w:t>
      </w:r>
      <w:r w:rsidRPr="00F94188">
        <w:rPr>
          <w:rFonts w:ascii="Arial" w:eastAsia="Times New Roman" w:hAnsi="Arial" w:cs="Arial"/>
          <w:color w:val="444444"/>
          <w:sz w:val="19"/>
          <w:szCs w:val="19"/>
          <w:lang w:eastAsia="fr-FR"/>
        </w:rPr>
        <w:t xml:space="preserve"> N°165,2005/4, pp69-86</w:t>
      </w:r>
    </w:p>
    <w:p w:rsidR="00DE64CC" w:rsidRPr="00261C3D" w:rsidRDefault="003E6BD3" w:rsidP="00261C3D">
      <w:pPr>
        <w:spacing w:after="0" w:line="360" w:lineRule="atLeast"/>
        <w:jc w:val="both"/>
        <w:textAlignment w:val="baseline"/>
        <w:rPr>
          <w:rFonts w:ascii="Arial" w:eastAsia="Times New Roman" w:hAnsi="Arial" w:cs="Arial"/>
          <w:color w:val="444444"/>
          <w:sz w:val="19"/>
          <w:szCs w:val="19"/>
          <w:lang w:eastAsia="fr-FR"/>
        </w:rPr>
      </w:pPr>
      <w:r w:rsidRPr="00261C3D">
        <w:rPr>
          <w:rFonts w:ascii="Arial" w:eastAsia="Times New Roman" w:hAnsi="Arial" w:cs="Arial"/>
          <w:color w:val="444444"/>
          <w:sz w:val="19"/>
          <w:szCs w:val="19"/>
          <w:lang w:eastAsia="fr-FR"/>
        </w:rPr>
        <w:t xml:space="preserve">OLRY P (2015) Le soin </w:t>
      </w:r>
      <w:r w:rsidR="00F94188" w:rsidRPr="00261C3D">
        <w:rPr>
          <w:rFonts w:ascii="Arial" w:eastAsia="Times New Roman" w:hAnsi="Arial" w:cs="Arial"/>
          <w:color w:val="444444"/>
          <w:sz w:val="19"/>
          <w:szCs w:val="19"/>
          <w:lang w:eastAsia="fr-FR"/>
        </w:rPr>
        <w:t>kinésithérapique :</w:t>
      </w:r>
      <w:r w:rsidRPr="00261C3D">
        <w:rPr>
          <w:rFonts w:ascii="Arial" w:eastAsia="Times New Roman" w:hAnsi="Arial" w:cs="Arial"/>
          <w:color w:val="444444"/>
          <w:sz w:val="19"/>
          <w:szCs w:val="19"/>
          <w:lang w:eastAsia="fr-FR"/>
        </w:rPr>
        <w:t xml:space="preserve"> une coproduction entre geste et parole, in THIEVENAZ J, TOURETTE-TURGIS C, </w:t>
      </w:r>
      <w:r w:rsidRPr="00F94188">
        <w:rPr>
          <w:rFonts w:ascii="Arial" w:eastAsia="Times New Roman" w:hAnsi="Arial" w:cs="Arial"/>
          <w:color w:val="444444"/>
          <w:sz w:val="19"/>
          <w:szCs w:val="19"/>
          <w:lang w:eastAsia="fr-FR"/>
        </w:rPr>
        <w:t>Penser l’expérience du soin et de la maladie une approche par l’activité</w:t>
      </w:r>
      <w:r w:rsidRPr="00261C3D">
        <w:rPr>
          <w:rFonts w:ascii="Arial" w:eastAsia="Times New Roman" w:hAnsi="Arial" w:cs="Arial"/>
          <w:color w:val="444444"/>
          <w:sz w:val="19"/>
          <w:szCs w:val="19"/>
          <w:lang w:eastAsia="fr-FR"/>
        </w:rPr>
        <w:t>, Paris, De Boeck, p55-93</w:t>
      </w:r>
    </w:p>
    <w:p w:rsidR="003E6BD3" w:rsidRDefault="003E6BD3"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PARLABAS P, DUGAS E (2005) Le transfert d’apprentissage dans les activités physiques et sportives, </w:t>
      </w:r>
      <w:r w:rsidRPr="00261C3D">
        <w:rPr>
          <w:rFonts w:ascii="Arial" w:eastAsia="Times New Roman" w:hAnsi="Arial" w:cs="Arial"/>
          <w:i/>
          <w:color w:val="444444"/>
          <w:sz w:val="19"/>
          <w:szCs w:val="19"/>
          <w:lang w:eastAsia="fr-FR"/>
        </w:rPr>
        <w:t>Carrefours de l’éducation</w:t>
      </w:r>
      <w:r>
        <w:rPr>
          <w:rFonts w:ascii="Arial" w:eastAsia="Times New Roman" w:hAnsi="Arial" w:cs="Arial"/>
          <w:color w:val="444444"/>
          <w:sz w:val="19"/>
          <w:szCs w:val="19"/>
          <w:lang w:eastAsia="fr-FR"/>
        </w:rPr>
        <w:t xml:space="preserve">, 20, </w:t>
      </w:r>
      <w:proofErr w:type="spellStart"/>
      <w:r>
        <w:rPr>
          <w:rFonts w:ascii="Arial" w:eastAsia="Times New Roman" w:hAnsi="Arial" w:cs="Arial"/>
          <w:color w:val="444444"/>
          <w:sz w:val="19"/>
          <w:szCs w:val="19"/>
          <w:lang w:eastAsia="fr-FR"/>
        </w:rPr>
        <w:t>juil-dec</w:t>
      </w:r>
      <w:proofErr w:type="spellEnd"/>
      <w:r>
        <w:rPr>
          <w:rFonts w:ascii="Arial" w:eastAsia="Times New Roman" w:hAnsi="Arial" w:cs="Arial"/>
          <w:color w:val="444444"/>
          <w:sz w:val="19"/>
          <w:szCs w:val="19"/>
          <w:lang w:eastAsia="fr-FR"/>
        </w:rPr>
        <w:t xml:space="preserve"> ,27-43</w:t>
      </w:r>
    </w:p>
    <w:p w:rsidR="003E6BD3" w:rsidRDefault="003E6BD3"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PRESSE MC ; WITTORSKI R (2013) Accéder à l’expérience : enjeux, modalités, effets, </w:t>
      </w:r>
      <w:r w:rsidRPr="00B550C2">
        <w:rPr>
          <w:rFonts w:ascii="Arial" w:eastAsia="Times New Roman" w:hAnsi="Arial" w:cs="Arial"/>
          <w:i/>
          <w:color w:val="444444"/>
          <w:sz w:val="19"/>
          <w:szCs w:val="19"/>
          <w:lang w:eastAsia="fr-FR"/>
        </w:rPr>
        <w:t>Questions vives</w:t>
      </w:r>
      <w:r>
        <w:rPr>
          <w:rFonts w:ascii="Arial" w:eastAsia="Times New Roman" w:hAnsi="Arial" w:cs="Arial"/>
          <w:color w:val="444444"/>
          <w:sz w:val="19"/>
          <w:szCs w:val="19"/>
          <w:lang w:eastAsia="fr-FR"/>
        </w:rPr>
        <w:t>, [en ligne] vol10, n°20,</w:t>
      </w:r>
    </w:p>
    <w:p w:rsidR="00DE64CC" w:rsidRDefault="00DE64CC"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VINATIER I et al (2008) </w:t>
      </w:r>
      <w:r w:rsidRPr="00DE64CC">
        <w:rPr>
          <w:rFonts w:ascii="Arial" w:eastAsia="Times New Roman" w:hAnsi="Arial" w:cs="Arial"/>
          <w:i/>
          <w:color w:val="444444"/>
          <w:sz w:val="19"/>
          <w:szCs w:val="19"/>
          <w:lang w:eastAsia="fr-FR"/>
        </w:rPr>
        <w:t>Analyser et comprendre la pratique enseignante</w:t>
      </w:r>
      <w:r>
        <w:rPr>
          <w:rFonts w:ascii="Arial" w:eastAsia="Times New Roman" w:hAnsi="Arial" w:cs="Arial"/>
          <w:color w:val="444444"/>
          <w:sz w:val="19"/>
          <w:szCs w:val="19"/>
          <w:lang w:eastAsia="fr-FR"/>
        </w:rPr>
        <w:t xml:space="preserve">, Rennes, </w:t>
      </w:r>
      <w:proofErr w:type="gramStart"/>
      <w:r>
        <w:rPr>
          <w:rFonts w:ascii="Arial" w:eastAsia="Times New Roman" w:hAnsi="Arial" w:cs="Arial"/>
          <w:color w:val="444444"/>
          <w:sz w:val="19"/>
          <w:szCs w:val="19"/>
          <w:lang w:eastAsia="fr-FR"/>
        </w:rPr>
        <w:t>PUR ,</w:t>
      </w:r>
      <w:proofErr w:type="gramEnd"/>
      <w:r>
        <w:rPr>
          <w:rFonts w:ascii="Arial" w:eastAsia="Times New Roman" w:hAnsi="Arial" w:cs="Arial"/>
          <w:color w:val="444444"/>
          <w:sz w:val="19"/>
          <w:szCs w:val="19"/>
          <w:lang w:eastAsia="fr-FR"/>
        </w:rPr>
        <w:t xml:space="preserve"> </w:t>
      </w:r>
    </w:p>
    <w:p w:rsidR="003E6BD3" w:rsidRDefault="003E6BD3" w:rsidP="0069604D">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WINNYKAMEN F, LAFONT L (1990), Place de l’imitation-modélisation parmi les modalités relationnelles d’acquisition : le cas des habiletés motrices, </w:t>
      </w:r>
      <w:r w:rsidRPr="00447964">
        <w:rPr>
          <w:rFonts w:ascii="Arial" w:eastAsia="Times New Roman" w:hAnsi="Arial" w:cs="Arial"/>
          <w:i/>
          <w:color w:val="444444"/>
          <w:sz w:val="19"/>
          <w:szCs w:val="19"/>
          <w:lang w:eastAsia="fr-FR"/>
        </w:rPr>
        <w:t>Revue française de pédagogie</w:t>
      </w:r>
      <w:r>
        <w:rPr>
          <w:rFonts w:ascii="Arial" w:eastAsia="Times New Roman" w:hAnsi="Arial" w:cs="Arial"/>
          <w:color w:val="444444"/>
          <w:sz w:val="19"/>
          <w:szCs w:val="19"/>
          <w:lang w:eastAsia="fr-FR"/>
        </w:rPr>
        <w:t xml:space="preserve">, n°92, </w:t>
      </w:r>
      <w:proofErr w:type="spellStart"/>
      <w:r>
        <w:rPr>
          <w:rFonts w:ascii="Arial" w:eastAsia="Times New Roman" w:hAnsi="Arial" w:cs="Arial"/>
          <w:color w:val="444444"/>
          <w:sz w:val="19"/>
          <w:szCs w:val="19"/>
          <w:lang w:eastAsia="fr-FR"/>
        </w:rPr>
        <w:t>juil</w:t>
      </w:r>
      <w:proofErr w:type="spellEnd"/>
      <w:r>
        <w:rPr>
          <w:rFonts w:ascii="Arial" w:eastAsia="Times New Roman" w:hAnsi="Arial" w:cs="Arial"/>
          <w:color w:val="444444"/>
          <w:sz w:val="19"/>
          <w:szCs w:val="19"/>
          <w:lang w:eastAsia="fr-FR"/>
        </w:rPr>
        <w:t>-sept, 23-30</w:t>
      </w:r>
    </w:p>
    <w:p w:rsidR="003E6BD3" w:rsidRDefault="003E6BD3" w:rsidP="0069604D">
      <w:pPr>
        <w:spacing w:after="0" w:line="360" w:lineRule="atLeast"/>
        <w:jc w:val="both"/>
        <w:textAlignment w:val="baseline"/>
        <w:rPr>
          <w:rFonts w:ascii="Arial" w:eastAsia="Times New Roman" w:hAnsi="Arial" w:cs="Arial"/>
          <w:color w:val="444444"/>
          <w:sz w:val="19"/>
          <w:szCs w:val="19"/>
          <w:lang w:eastAsia="fr-FR"/>
        </w:rPr>
      </w:pPr>
    </w:p>
    <w:p w:rsidR="001E194B" w:rsidRPr="00492028" w:rsidRDefault="001E194B" w:rsidP="001E194B">
      <w:pPr>
        <w:numPr>
          <w:ilvl w:val="0"/>
          <w:numId w:val="1"/>
        </w:numPr>
        <w:spacing w:after="0" w:line="360" w:lineRule="atLeast"/>
        <w:ind w:left="178"/>
        <w:jc w:val="both"/>
        <w:textAlignment w:val="baseline"/>
        <w:rPr>
          <w:rFonts w:ascii="Arial" w:eastAsia="Times New Roman" w:hAnsi="Arial" w:cs="Arial"/>
          <w:color w:val="444444"/>
          <w:sz w:val="19"/>
          <w:szCs w:val="19"/>
          <w:lang w:eastAsia="fr-FR"/>
        </w:rPr>
      </w:pPr>
      <w:r w:rsidRPr="001E194B">
        <w:rPr>
          <w:rFonts w:ascii="Verdana" w:eastAsia="Times New Roman" w:hAnsi="Verdana" w:cs="Arial"/>
          <w:color w:val="444444"/>
          <w:sz w:val="20"/>
          <w:szCs w:val="20"/>
          <w:bdr w:val="none" w:sz="0" w:space="0" w:color="auto" w:frame="1"/>
          <w:lang w:eastAsia="fr-FR"/>
        </w:rPr>
        <w:t>Champs thématiques (à choisir dans un menu déroulant).</w:t>
      </w:r>
    </w:p>
    <w:p w:rsidR="00492028" w:rsidRDefault="00492028" w:rsidP="00492028">
      <w:pPr>
        <w:pStyle w:val="Paragraphedeliste"/>
        <w:rPr>
          <w:rFonts w:ascii="Arial" w:eastAsia="Times New Roman" w:hAnsi="Arial" w:cs="Arial"/>
          <w:color w:val="444444"/>
          <w:sz w:val="19"/>
          <w:szCs w:val="19"/>
          <w:lang w:eastAsia="fr-FR"/>
        </w:rPr>
      </w:pPr>
    </w:p>
    <w:p w:rsidR="00492028" w:rsidRPr="001E194B" w:rsidRDefault="00492028" w:rsidP="00492028">
      <w:pPr>
        <w:spacing w:after="0" w:line="360" w:lineRule="atLeast"/>
        <w:ind w:left="178"/>
        <w:jc w:val="both"/>
        <w:textAlignment w:val="baseline"/>
        <w:rPr>
          <w:rFonts w:ascii="Arial" w:eastAsia="Times New Roman" w:hAnsi="Arial" w:cs="Arial"/>
          <w:color w:val="444444"/>
          <w:sz w:val="19"/>
          <w:szCs w:val="19"/>
          <w:lang w:eastAsia="fr-FR"/>
        </w:rPr>
      </w:pPr>
    </w:p>
    <w:p w:rsidR="001E194B" w:rsidRPr="00492028" w:rsidRDefault="001E194B" w:rsidP="001E194B">
      <w:pPr>
        <w:numPr>
          <w:ilvl w:val="0"/>
          <w:numId w:val="1"/>
        </w:numPr>
        <w:spacing w:after="0" w:line="360" w:lineRule="atLeast"/>
        <w:ind w:left="178"/>
        <w:jc w:val="both"/>
        <w:textAlignment w:val="baseline"/>
        <w:rPr>
          <w:rFonts w:ascii="Arial" w:eastAsia="Times New Roman" w:hAnsi="Arial" w:cs="Arial"/>
          <w:color w:val="444444"/>
          <w:sz w:val="19"/>
          <w:szCs w:val="19"/>
          <w:lang w:eastAsia="fr-FR"/>
        </w:rPr>
      </w:pPr>
      <w:r w:rsidRPr="001E194B">
        <w:rPr>
          <w:rFonts w:ascii="Verdana" w:eastAsia="Times New Roman" w:hAnsi="Verdana" w:cs="Arial"/>
          <w:color w:val="444444"/>
          <w:sz w:val="20"/>
          <w:szCs w:val="20"/>
          <w:bdr w:val="none" w:sz="0" w:space="0" w:color="auto" w:frame="1"/>
          <w:lang w:eastAsia="fr-FR"/>
        </w:rPr>
        <w:t>Mots-clés pour faciliter l’attribution de la proposition à des expert-e-s du champ et établir un lien avec l’actualité de la recherche en éducation et en formation au niveau national ou international.</w:t>
      </w:r>
    </w:p>
    <w:p w:rsidR="00492028" w:rsidRDefault="00492028" w:rsidP="00492028">
      <w:pPr>
        <w:spacing w:after="0" w:line="360" w:lineRule="atLeast"/>
        <w:ind w:left="178"/>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lastRenderedPageBreak/>
        <w:t>Raisonnement clinique, prat</w:t>
      </w:r>
      <w:r w:rsidR="0022530D">
        <w:rPr>
          <w:rFonts w:ascii="Arial" w:eastAsia="Times New Roman" w:hAnsi="Arial" w:cs="Arial"/>
          <w:color w:val="444444"/>
          <w:sz w:val="19"/>
          <w:szCs w:val="19"/>
          <w:lang w:eastAsia="fr-FR"/>
        </w:rPr>
        <w:t xml:space="preserve">ique </w:t>
      </w:r>
      <w:r w:rsidR="006C194B">
        <w:rPr>
          <w:rFonts w:ascii="Arial" w:eastAsia="Times New Roman" w:hAnsi="Arial" w:cs="Arial"/>
          <w:color w:val="444444"/>
          <w:sz w:val="19"/>
          <w:szCs w:val="19"/>
          <w:lang w:eastAsia="fr-FR"/>
        </w:rPr>
        <w:t xml:space="preserve">professionnelle, tutorat, </w:t>
      </w:r>
      <w:r w:rsidR="0022530D">
        <w:rPr>
          <w:rFonts w:ascii="Arial" w:eastAsia="Times New Roman" w:hAnsi="Arial" w:cs="Arial"/>
          <w:color w:val="444444"/>
          <w:sz w:val="19"/>
          <w:szCs w:val="19"/>
          <w:lang w:eastAsia="fr-FR"/>
        </w:rPr>
        <w:t xml:space="preserve">gestes professionnels, masso-kinésithérapie, situation professionnelle, didactique </w:t>
      </w:r>
      <w:r w:rsidR="00C66EF2">
        <w:rPr>
          <w:rFonts w:ascii="Arial" w:eastAsia="Times New Roman" w:hAnsi="Arial" w:cs="Arial"/>
          <w:color w:val="444444"/>
          <w:sz w:val="19"/>
          <w:szCs w:val="19"/>
          <w:lang w:eastAsia="fr-FR"/>
        </w:rPr>
        <w:t>professionnelle,</w:t>
      </w:r>
      <w:r w:rsidR="006C194B">
        <w:rPr>
          <w:rFonts w:ascii="Arial" w:eastAsia="Times New Roman" w:hAnsi="Arial" w:cs="Arial"/>
          <w:color w:val="444444"/>
          <w:sz w:val="19"/>
          <w:szCs w:val="19"/>
          <w:lang w:eastAsia="fr-FR"/>
        </w:rPr>
        <w:t xml:space="preserve"> professionnalisation, </w:t>
      </w:r>
      <w:r w:rsidR="00C66EF2">
        <w:rPr>
          <w:rFonts w:ascii="Arial" w:eastAsia="Times New Roman" w:hAnsi="Arial" w:cs="Arial"/>
          <w:color w:val="444444"/>
          <w:sz w:val="19"/>
          <w:szCs w:val="19"/>
          <w:lang w:eastAsia="fr-FR"/>
        </w:rPr>
        <w:t>pratique</w:t>
      </w:r>
      <w:r w:rsidR="006C194B">
        <w:rPr>
          <w:rFonts w:ascii="Arial" w:eastAsia="Times New Roman" w:hAnsi="Arial" w:cs="Arial"/>
          <w:color w:val="444444"/>
          <w:sz w:val="19"/>
          <w:szCs w:val="19"/>
          <w:lang w:eastAsia="fr-FR"/>
        </w:rPr>
        <w:t xml:space="preserve"> de formation,</w:t>
      </w:r>
    </w:p>
    <w:p w:rsidR="00492028" w:rsidRPr="001E194B" w:rsidRDefault="00492028" w:rsidP="00492028">
      <w:pPr>
        <w:spacing w:after="0" w:line="360" w:lineRule="atLeast"/>
        <w:ind w:left="178"/>
        <w:jc w:val="both"/>
        <w:textAlignment w:val="baseline"/>
        <w:rPr>
          <w:rFonts w:ascii="Arial" w:eastAsia="Times New Roman" w:hAnsi="Arial" w:cs="Arial"/>
          <w:color w:val="444444"/>
          <w:sz w:val="19"/>
          <w:szCs w:val="19"/>
          <w:lang w:eastAsia="fr-FR"/>
        </w:rPr>
      </w:pPr>
    </w:p>
    <w:p w:rsidR="001E194B" w:rsidRPr="001E194B" w:rsidRDefault="001E194B" w:rsidP="001E194B">
      <w:pPr>
        <w:numPr>
          <w:ilvl w:val="0"/>
          <w:numId w:val="1"/>
        </w:numPr>
        <w:spacing w:after="0" w:line="360" w:lineRule="atLeast"/>
        <w:ind w:left="178"/>
        <w:jc w:val="both"/>
        <w:textAlignment w:val="baseline"/>
        <w:rPr>
          <w:rFonts w:ascii="Arial" w:eastAsia="Times New Roman" w:hAnsi="Arial" w:cs="Arial"/>
          <w:color w:val="444444"/>
          <w:sz w:val="19"/>
          <w:szCs w:val="19"/>
          <w:lang w:eastAsia="fr-FR"/>
        </w:rPr>
      </w:pPr>
      <w:r w:rsidRPr="001E194B">
        <w:rPr>
          <w:rFonts w:ascii="Verdana" w:eastAsia="Times New Roman" w:hAnsi="Verdana" w:cs="Arial"/>
          <w:color w:val="444444"/>
          <w:sz w:val="20"/>
          <w:szCs w:val="20"/>
          <w:bdr w:val="none" w:sz="0" w:space="0" w:color="auto" w:frame="1"/>
          <w:lang w:eastAsia="fr-FR"/>
        </w:rPr>
        <w:t>Nom(s) et références bibliographiques du ou des auteurs (champ masqué pour les expertises).</w:t>
      </w:r>
    </w:p>
    <w:p w:rsidR="006120F3" w:rsidRDefault="0022530D" w:rsidP="001A6A67">
      <w:pPr>
        <w:spacing w:after="0" w:line="360" w:lineRule="atLeast"/>
        <w:ind w:left="178"/>
        <w:jc w:val="both"/>
        <w:textAlignment w:val="baseline"/>
        <w:rPr>
          <w:rFonts w:ascii="Arial" w:eastAsia="Times New Roman" w:hAnsi="Arial" w:cs="Arial"/>
          <w:color w:val="444444"/>
          <w:sz w:val="19"/>
          <w:szCs w:val="19"/>
          <w:lang w:eastAsia="fr-FR"/>
        </w:rPr>
      </w:pPr>
      <w:r w:rsidRPr="001A6A67">
        <w:rPr>
          <w:rFonts w:ascii="Arial" w:eastAsia="Times New Roman" w:hAnsi="Arial" w:cs="Arial"/>
          <w:color w:val="444444"/>
          <w:sz w:val="19"/>
          <w:szCs w:val="19"/>
          <w:lang w:eastAsia="fr-FR"/>
        </w:rPr>
        <w:t>G</w:t>
      </w:r>
      <w:r w:rsidR="00C66EF2">
        <w:rPr>
          <w:rFonts w:ascii="Arial" w:eastAsia="Times New Roman" w:hAnsi="Arial" w:cs="Arial"/>
          <w:color w:val="444444"/>
          <w:sz w:val="19"/>
          <w:szCs w:val="19"/>
          <w:lang w:eastAsia="fr-FR"/>
        </w:rPr>
        <w:t>UYET</w:t>
      </w:r>
      <w:r w:rsidRPr="001A6A67">
        <w:rPr>
          <w:rFonts w:ascii="Arial" w:eastAsia="Times New Roman" w:hAnsi="Arial" w:cs="Arial"/>
          <w:color w:val="444444"/>
          <w:sz w:val="19"/>
          <w:szCs w:val="19"/>
          <w:lang w:eastAsia="fr-FR"/>
        </w:rPr>
        <w:t xml:space="preserve"> </w:t>
      </w:r>
      <w:r w:rsidR="00563C9A">
        <w:rPr>
          <w:rFonts w:ascii="Arial" w:eastAsia="Times New Roman" w:hAnsi="Arial" w:cs="Arial"/>
          <w:color w:val="444444"/>
          <w:sz w:val="19"/>
          <w:szCs w:val="19"/>
          <w:lang w:eastAsia="fr-FR"/>
        </w:rPr>
        <w:t>Delphine</w:t>
      </w:r>
      <w:r w:rsidR="001A6A67">
        <w:rPr>
          <w:rFonts w:ascii="Arial" w:eastAsia="Times New Roman" w:hAnsi="Arial" w:cs="Arial"/>
          <w:color w:val="444444"/>
          <w:sz w:val="19"/>
          <w:szCs w:val="19"/>
          <w:lang w:eastAsia="fr-FR"/>
        </w:rPr>
        <w:t xml:space="preserve"> </w:t>
      </w:r>
    </w:p>
    <w:p w:rsidR="00C66EF2" w:rsidRDefault="00C66EF2" w:rsidP="001A6A67">
      <w:pPr>
        <w:spacing w:after="0" w:line="360" w:lineRule="atLeast"/>
        <w:ind w:left="178"/>
        <w:jc w:val="both"/>
        <w:textAlignment w:val="baseline"/>
        <w:rPr>
          <w:rFonts w:ascii="Arial" w:eastAsia="Times New Roman" w:hAnsi="Arial" w:cs="Arial"/>
          <w:color w:val="444444"/>
          <w:sz w:val="19"/>
          <w:szCs w:val="19"/>
          <w:lang w:eastAsia="fr-FR"/>
        </w:rPr>
      </w:pPr>
    </w:p>
    <w:p w:rsidR="006C194B" w:rsidRDefault="006C194B" w:rsidP="001A6A67">
      <w:pPr>
        <w:spacing w:after="0" w:line="360" w:lineRule="atLeast"/>
        <w:ind w:left="178"/>
        <w:jc w:val="both"/>
        <w:textAlignment w:val="baseline"/>
        <w:rPr>
          <w:rFonts w:ascii="Arial" w:eastAsia="Times New Roman" w:hAnsi="Arial" w:cs="Arial"/>
          <w:color w:val="444444"/>
          <w:sz w:val="19"/>
          <w:szCs w:val="19"/>
          <w:lang w:eastAsia="fr-FR"/>
        </w:rPr>
      </w:pPr>
    </w:p>
    <w:p w:rsidR="00C66EF2" w:rsidRPr="002C54F6" w:rsidRDefault="00C66EF2" w:rsidP="002C54F6">
      <w:pPr>
        <w:spacing w:after="0" w:line="360" w:lineRule="atLeast"/>
        <w:jc w:val="both"/>
        <w:textAlignment w:val="baseline"/>
        <w:rPr>
          <w:rFonts w:ascii="Arial" w:eastAsia="Times New Roman" w:hAnsi="Arial" w:cs="Arial"/>
          <w:color w:val="444444"/>
          <w:sz w:val="19"/>
          <w:szCs w:val="19"/>
          <w:lang w:eastAsia="fr-FR"/>
        </w:rPr>
      </w:pPr>
      <w:r w:rsidRPr="002C54F6">
        <w:rPr>
          <w:rFonts w:ascii="Arial" w:eastAsia="Times New Roman" w:hAnsi="Arial" w:cs="Arial"/>
          <w:color w:val="444444"/>
          <w:sz w:val="19"/>
          <w:szCs w:val="19"/>
          <w:lang w:eastAsia="fr-FR"/>
        </w:rPr>
        <w:t xml:space="preserve">GUYET D, FAUSSER C (2015) </w:t>
      </w:r>
      <w:bookmarkStart w:id="1" w:name="_Toc404341830"/>
      <w:r w:rsidR="002C54F6">
        <w:rPr>
          <w:rFonts w:ascii="Arial" w:eastAsia="Times New Roman" w:hAnsi="Arial" w:cs="Arial"/>
          <w:color w:val="444444"/>
          <w:sz w:val="19"/>
          <w:szCs w:val="19"/>
          <w:lang w:eastAsia="fr-FR"/>
        </w:rPr>
        <w:t>Raisonnement clinique </w:t>
      </w:r>
      <w:r w:rsidRPr="002C54F6">
        <w:rPr>
          <w:rFonts w:ascii="Arial" w:eastAsia="Times New Roman" w:hAnsi="Arial" w:cs="Arial"/>
          <w:color w:val="444444"/>
          <w:sz w:val="19"/>
          <w:szCs w:val="19"/>
          <w:lang w:eastAsia="fr-FR"/>
        </w:rPr>
        <w:t xml:space="preserve">en masso-kinésithérapie et prise en charge en ambulatoire d’un nourrisson présentant une </w:t>
      </w:r>
      <w:bookmarkEnd w:id="1"/>
      <w:r w:rsidRPr="002C54F6">
        <w:rPr>
          <w:rFonts w:ascii="Arial" w:eastAsia="Times New Roman" w:hAnsi="Arial" w:cs="Arial"/>
          <w:color w:val="444444"/>
          <w:sz w:val="19"/>
          <w:szCs w:val="19"/>
          <w:lang w:eastAsia="fr-FR"/>
        </w:rPr>
        <w:t xml:space="preserve">bronchiolite, </w:t>
      </w:r>
      <w:proofErr w:type="spellStart"/>
      <w:r w:rsidRPr="002C54F6">
        <w:rPr>
          <w:rFonts w:ascii="Arial" w:eastAsia="Times New Roman" w:hAnsi="Arial" w:cs="Arial"/>
          <w:i/>
          <w:color w:val="444444"/>
          <w:sz w:val="19"/>
          <w:szCs w:val="19"/>
          <w:lang w:eastAsia="fr-FR"/>
        </w:rPr>
        <w:t>Kinésithér</w:t>
      </w:r>
      <w:proofErr w:type="spellEnd"/>
      <w:r w:rsidRPr="002C54F6">
        <w:rPr>
          <w:rFonts w:ascii="Arial" w:eastAsia="Times New Roman" w:hAnsi="Arial" w:cs="Arial"/>
          <w:i/>
          <w:color w:val="444444"/>
          <w:sz w:val="19"/>
          <w:szCs w:val="19"/>
          <w:lang w:eastAsia="fr-FR"/>
        </w:rPr>
        <w:t xml:space="preserve"> Scient</w:t>
      </w:r>
      <w:r w:rsidRPr="002C54F6">
        <w:rPr>
          <w:rFonts w:ascii="Arial" w:eastAsia="Times New Roman" w:hAnsi="Arial" w:cs="Arial"/>
          <w:color w:val="444444"/>
          <w:sz w:val="19"/>
          <w:szCs w:val="19"/>
          <w:lang w:eastAsia="fr-FR"/>
        </w:rPr>
        <w:t>, juin ,</w:t>
      </w:r>
      <w:proofErr w:type="gramStart"/>
      <w:r w:rsidRPr="002C54F6">
        <w:rPr>
          <w:rFonts w:ascii="Arial" w:eastAsia="Times New Roman" w:hAnsi="Arial" w:cs="Arial"/>
          <w:color w:val="444444"/>
          <w:sz w:val="19"/>
          <w:szCs w:val="19"/>
          <w:lang w:eastAsia="fr-FR"/>
        </w:rPr>
        <w:t>0566:</w:t>
      </w:r>
      <w:proofErr w:type="gramEnd"/>
      <w:r w:rsidRPr="002C54F6">
        <w:rPr>
          <w:rFonts w:ascii="Arial" w:eastAsia="Times New Roman" w:hAnsi="Arial" w:cs="Arial"/>
          <w:color w:val="444444"/>
          <w:sz w:val="19"/>
          <w:szCs w:val="19"/>
          <w:lang w:eastAsia="fr-FR"/>
        </w:rPr>
        <w:t xml:space="preserve">05-13 </w:t>
      </w:r>
    </w:p>
    <w:p w:rsidR="00C66EF2" w:rsidRDefault="00C66EF2" w:rsidP="002C54F6">
      <w:pPr>
        <w:spacing w:after="0" w:line="360" w:lineRule="atLeast"/>
        <w:jc w:val="both"/>
        <w:textAlignment w:val="baseline"/>
        <w:rPr>
          <w:rFonts w:ascii="Arial" w:eastAsia="Times New Roman" w:hAnsi="Arial" w:cs="Arial"/>
          <w:color w:val="444444"/>
          <w:sz w:val="19"/>
          <w:szCs w:val="19"/>
          <w:lang w:eastAsia="fr-FR"/>
        </w:rPr>
      </w:pPr>
      <w:r w:rsidRPr="002C54F6">
        <w:rPr>
          <w:rFonts w:ascii="Arial" w:eastAsia="Times New Roman" w:hAnsi="Arial" w:cs="Arial"/>
          <w:color w:val="444444"/>
          <w:sz w:val="19"/>
          <w:szCs w:val="19"/>
          <w:lang w:eastAsia="fr-FR"/>
        </w:rPr>
        <w:t>GUYET D, FAUSSER C (2015) Raisonnement clinique en kinésithérapie et prise en charge d</w:t>
      </w:r>
      <w:r w:rsidRPr="002C54F6">
        <w:rPr>
          <w:rFonts w:ascii="Arial" w:eastAsia="Times New Roman" w:hAnsi="Arial" w:cs="Arial" w:hint="eastAsia"/>
          <w:color w:val="444444"/>
          <w:sz w:val="19"/>
          <w:szCs w:val="19"/>
          <w:lang w:eastAsia="fr-FR"/>
        </w:rPr>
        <w:t>’</w:t>
      </w:r>
      <w:r w:rsidRPr="002C54F6">
        <w:rPr>
          <w:rFonts w:ascii="Arial" w:eastAsia="Times New Roman" w:hAnsi="Arial" w:cs="Arial"/>
          <w:color w:val="444444"/>
          <w:sz w:val="19"/>
          <w:szCs w:val="19"/>
          <w:lang w:eastAsia="fr-FR"/>
        </w:rPr>
        <w:t xml:space="preserve">un bébé présentant une </w:t>
      </w:r>
      <w:proofErr w:type="gramStart"/>
      <w:r w:rsidRPr="002C54F6">
        <w:rPr>
          <w:rFonts w:ascii="Arial" w:eastAsia="Times New Roman" w:hAnsi="Arial" w:cs="Arial"/>
          <w:color w:val="444444"/>
          <w:sz w:val="19"/>
          <w:szCs w:val="19"/>
          <w:lang w:eastAsia="fr-FR"/>
        </w:rPr>
        <w:t>bronchiolite:</w:t>
      </w:r>
      <w:proofErr w:type="gramEnd"/>
      <w:r w:rsidRPr="002C54F6">
        <w:rPr>
          <w:rFonts w:ascii="Arial" w:eastAsia="Times New Roman" w:hAnsi="Arial" w:cs="Arial"/>
          <w:color w:val="444444"/>
          <w:sz w:val="19"/>
          <w:szCs w:val="19"/>
          <w:lang w:eastAsia="fr-FR"/>
        </w:rPr>
        <w:t xml:space="preserve"> une modélisation par l</w:t>
      </w:r>
      <w:r w:rsidRPr="002C54F6">
        <w:rPr>
          <w:rFonts w:ascii="Arial" w:eastAsia="Times New Roman" w:hAnsi="Arial" w:cs="Arial" w:hint="eastAsia"/>
          <w:color w:val="444444"/>
          <w:sz w:val="19"/>
          <w:szCs w:val="19"/>
          <w:lang w:eastAsia="fr-FR"/>
        </w:rPr>
        <w:t>’</w:t>
      </w:r>
      <w:r w:rsidRPr="002C54F6">
        <w:rPr>
          <w:rFonts w:ascii="Arial" w:eastAsia="Times New Roman" w:hAnsi="Arial" w:cs="Arial"/>
          <w:color w:val="444444"/>
          <w:sz w:val="19"/>
          <w:szCs w:val="19"/>
          <w:lang w:eastAsia="fr-FR"/>
        </w:rPr>
        <w:t>utilisation d</w:t>
      </w:r>
      <w:r w:rsidRPr="002C54F6">
        <w:rPr>
          <w:rFonts w:ascii="Arial" w:eastAsia="Times New Roman" w:hAnsi="Arial" w:cs="Arial" w:hint="eastAsia"/>
          <w:color w:val="444444"/>
          <w:sz w:val="19"/>
          <w:szCs w:val="19"/>
          <w:lang w:eastAsia="fr-FR"/>
        </w:rPr>
        <w:t>’</w:t>
      </w:r>
      <w:r w:rsidRPr="002C54F6">
        <w:rPr>
          <w:rFonts w:ascii="Arial" w:eastAsia="Times New Roman" w:hAnsi="Arial" w:cs="Arial"/>
          <w:color w:val="444444"/>
          <w:sz w:val="19"/>
          <w:szCs w:val="19"/>
          <w:lang w:eastAsia="fr-FR"/>
        </w:rPr>
        <w:t>une carte conceptuelle,</w:t>
      </w:r>
      <w:r w:rsidR="007E7E3A" w:rsidRPr="002C54F6">
        <w:rPr>
          <w:rFonts w:ascii="Arial" w:eastAsia="Times New Roman" w:hAnsi="Arial" w:cs="Arial"/>
          <w:color w:val="444444"/>
          <w:sz w:val="19"/>
          <w:szCs w:val="19"/>
          <w:lang w:eastAsia="fr-FR"/>
        </w:rPr>
        <w:t xml:space="preserve"> </w:t>
      </w:r>
      <w:proofErr w:type="spellStart"/>
      <w:r w:rsidR="007E7E3A" w:rsidRPr="002C54F6">
        <w:rPr>
          <w:rFonts w:ascii="Arial" w:eastAsia="Times New Roman" w:hAnsi="Arial" w:cs="Arial"/>
          <w:i/>
          <w:color w:val="444444"/>
          <w:sz w:val="19"/>
          <w:szCs w:val="19"/>
          <w:lang w:eastAsia="fr-FR"/>
        </w:rPr>
        <w:t>Kinesither</w:t>
      </w:r>
      <w:proofErr w:type="spellEnd"/>
      <w:r w:rsidR="007E7E3A" w:rsidRPr="002C54F6">
        <w:rPr>
          <w:rFonts w:ascii="Arial" w:eastAsia="Times New Roman" w:hAnsi="Arial" w:cs="Arial"/>
          <w:i/>
          <w:color w:val="444444"/>
          <w:sz w:val="19"/>
          <w:szCs w:val="19"/>
          <w:lang w:eastAsia="fr-FR"/>
        </w:rPr>
        <w:t xml:space="preserve"> </w:t>
      </w:r>
      <w:proofErr w:type="spellStart"/>
      <w:r w:rsidR="007E7E3A" w:rsidRPr="002C54F6">
        <w:rPr>
          <w:rFonts w:ascii="Arial" w:eastAsia="Times New Roman" w:hAnsi="Arial" w:cs="Arial"/>
          <w:i/>
          <w:color w:val="444444"/>
          <w:sz w:val="19"/>
          <w:szCs w:val="19"/>
          <w:lang w:eastAsia="fr-FR"/>
        </w:rPr>
        <w:t>Rev</w:t>
      </w:r>
      <w:proofErr w:type="spellEnd"/>
      <w:r w:rsidR="007E7E3A" w:rsidRPr="002C54F6">
        <w:rPr>
          <w:rFonts w:ascii="Arial" w:eastAsia="Times New Roman" w:hAnsi="Arial" w:cs="Arial"/>
          <w:color w:val="444444"/>
          <w:sz w:val="19"/>
          <w:szCs w:val="19"/>
          <w:lang w:eastAsia="fr-FR"/>
        </w:rPr>
        <w:t xml:space="preserve">, </w:t>
      </w:r>
      <w:proofErr w:type="spellStart"/>
      <w:r w:rsidR="007E7E3A" w:rsidRPr="002C54F6">
        <w:rPr>
          <w:rFonts w:ascii="Arial" w:eastAsia="Times New Roman" w:hAnsi="Arial" w:cs="Arial"/>
          <w:color w:val="444444"/>
          <w:sz w:val="19"/>
          <w:szCs w:val="19"/>
          <w:lang w:eastAsia="fr-FR"/>
        </w:rPr>
        <w:t>dec</w:t>
      </w:r>
      <w:proofErr w:type="spellEnd"/>
      <w:r w:rsidR="007E7E3A" w:rsidRPr="002C54F6">
        <w:rPr>
          <w:rFonts w:ascii="Arial" w:eastAsia="Times New Roman" w:hAnsi="Arial" w:cs="Arial"/>
          <w:color w:val="444444"/>
          <w:sz w:val="19"/>
          <w:szCs w:val="19"/>
          <w:lang w:eastAsia="fr-FR"/>
        </w:rPr>
        <w:t>,</w:t>
      </w:r>
      <w:r w:rsidR="00C4097C" w:rsidRPr="002C54F6">
        <w:rPr>
          <w:rFonts w:ascii="Arial" w:eastAsia="Times New Roman" w:hAnsi="Arial" w:cs="Arial"/>
          <w:color w:val="444444"/>
          <w:sz w:val="19"/>
          <w:szCs w:val="19"/>
          <w:lang w:eastAsia="fr-FR"/>
        </w:rPr>
        <w:t xml:space="preserve"> </w:t>
      </w:r>
      <w:r w:rsidR="007E7E3A" w:rsidRPr="002C54F6">
        <w:rPr>
          <w:rFonts w:ascii="Arial" w:eastAsia="Times New Roman" w:hAnsi="Arial" w:cs="Arial"/>
          <w:color w:val="444444"/>
          <w:sz w:val="19"/>
          <w:szCs w:val="19"/>
          <w:lang w:eastAsia="fr-FR"/>
        </w:rPr>
        <w:t>15 ; 168:42–48</w:t>
      </w:r>
    </w:p>
    <w:p w:rsidR="00B95914" w:rsidRPr="002C54F6" w:rsidRDefault="00B95914" w:rsidP="002C54F6">
      <w:pPr>
        <w:spacing w:after="0" w:line="360" w:lineRule="atLeast"/>
        <w:jc w:val="both"/>
        <w:textAlignment w:val="baseline"/>
        <w:rPr>
          <w:rFonts w:ascii="Arial" w:eastAsia="Times New Roman" w:hAnsi="Arial" w:cs="Arial"/>
          <w:color w:val="444444"/>
          <w:sz w:val="19"/>
          <w:szCs w:val="19"/>
          <w:lang w:eastAsia="fr-FR"/>
        </w:rPr>
      </w:pPr>
    </w:p>
    <w:p w:rsidR="00C66EF2" w:rsidRDefault="002C54F6" w:rsidP="002C54F6">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GUYET D, (2014)</w:t>
      </w:r>
      <w:r w:rsidR="00C66EF2" w:rsidRPr="002C54F6">
        <w:rPr>
          <w:rFonts w:ascii="Arial" w:eastAsia="Times New Roman" w:hAnsi="Arial" w:cs="Arial"/>
          <w:color w:val="444444"/>
          <w:sz w:val="19"/>
          <w:szCs w:val="19"/>
          <w:lang w:eastAsia="fr-FR"/>
        </w:rPr>
        <w:t xml:space="preserve"> </w:t>
      </w:r>
      <w:r>
        <w:rPr>
          <w:rFonts w:ascii="Arial" w:eastAsia="Times New Roman" w:hAnsi="Arial" w:cs="Arial"/>
          <w:color w:val="444444"/>
          <w:sz w:val="19"/>
          <w:szCs w:val="19"/>
          <w:lang w:eastAsia="fr-FR"/>
        </w:rPr>
        <w:t>L</w:t>
      </w:r>
      <w:r w:rsidRPr="002C54F6">
        <w:rPr>
          <w:rFonts w:ascii="Arial" w:eastAsia="Times New Roman" w:hAnsi="Arial" w:cs="Arial"/>
          <w:color w:val="444444"/>
          <w:sz w:val="19"/>
          <w:szCs w:val="19"/>
          <w:lang w:eastAsia="fr-FR"/>
        </w:rPr>
        <w:t>’apprentissage et la formalisation du raisonnement clinique en formation initiale de masseur kinésithérapeute, une identification des savoirs de la pratique professionnelle ?</w:t>
      </w:r>
      <w:r>
        <w:rPr>
          <w:rFonts w:ascii="Arial" w:eastAsia="Times New Roman" w:hAnsi="Arial" w:cs="Arial"/>
          <w:color w:val="444444"/>
          <w:sz w:val="19"/>
          <w:szCs w:val="19"/>
          <w:lang w:eastAsia="fr-FR"/>
        </w:rPr>
        <w:t xml:space="preserve"> </w:t>
      </w:r>
      <w:r w:rsidR="00C66EF2" w:rsidRPr="002C54F6">
        <w:rPr>
          <w:rFonts w:ascii="Arial" w:eastAsia="Times New Roman" w:hAnsi="Arial" w:cs="Arial"/>
          <w:i/>
          <w:color w:val="444444"/>
          <w:sz w:val="19"/>
          <w:szCs w:val="19"/>
          <w:lang w:eastAsia="fr-FR"/>
        </w:rPr>
        <w:t>2eme congres international du raisonnement clinique</w:t>
      </w:r>
      <w:r w:rsidR="00C66EF2" w:rsidRPr="002C54F6">
        <w:rPr>
          <w:rFonts w:ascii="Arial" w:eastAsia="Times New Roman" w:hAnsi="Arial" w:cs="Arial"/>
          <w:color w:val="444444"/>
          <w:sz w:val="19"/>
          <w:szCs w:val="19"/>
          <w:lang w:eastAsia="fr-FR"/>
        </w:rPr>
        <w:t>, Montréal, Québec</w:t>
      </w:r>
      <w:r>
        <w:rPr>
          <w:rFonts w:ascii="Arial" w:eastAsia="Times New Roman" w:hAnsi="Arial" w:cs="Arial"/>
          <w:color w:val="444444"/>
          <w:sz w:val="19"/>
          <w:szCs w:val="19"/>
          <w:lang w:eastAsia="fr-FR"/>
        </w:rPr>
        <w:t>,</w:t>
      </w:r>
      <w:r w:rsidR="00C66EF2" w:rsidRPr="002C54F6">
        <w:rPr>
          <w:rFonts w:ascii="Arial" w:eastAsia="Times New Roman" w:hAnsi="Arial" w:cs="Arial"/>
          <w:color w:val="444444"/>
          <w:sz w:val="19"/>
          <w:szCs w:val="19"/>
          <w:lang w:eastAsia="fr-FR"/>
        </w:rPr>
        <w:t xml:space="preserve"> </w:t>
      </w:r>
      <w:proofErr w:type="spellStart"/>
      <w:r>
        <w:rPr>
          <w:rFonts w:ascii="Arial" w:eastAsia="Times New Roman" w:hAnsi="Arial" w:cs="Arial"/>
          <w:color w:val="444444"/>
          <w:sz w:val="19"/>
          <w:szCs w:val="19"/>
          <w:lang w:eastAsia="fr-FR"/>
        </w:rPr>
        <w:t>oct</w:t>
      </w:r>
      <w:proofErr w:type="spellEnd"/>
    </w:p>
    <w:p w:rsidR="00C66EF2" w:rsidRPr="002C54F6" w:rsidRDefault="002C54F6" w:rsidP="002C54F6">
      <w:pPr>
        <w:spacing w:after="0" w:line="360" w:lineRule="atLeast"/>
        <w:jc w:val="both"/>
        <w:textAlignment w:val="baseline"/>
        <w:rPr>
          <w:rFonts w:ascii="Arial" w:eastAsia="Times New Roman" w:hAnsi="Arial" w:cs="Arial"/>
          <w:color w:val="444444"/>
          <w:sz w:val="19"/>
          <w:szCs w:val="19"/>
          <w:lang w:eastAsia="fr-FR"/>
        </w:rPr>
      </w:pPr>
      <w:r>
        <w:rPr>
          <w:rFonts w:ascii="Arial" w:eastAsia="Times New Roman" w:hAnsi="Arial" w:cs="Arial"/>
          <w:color w:val="444444"/>
          <w:sz w:val="19"/>
          <w:szCs w:val="19"/>
          <w:lang w:eastAsia="fr-FR"/>
        </w:rPr>
        <w:t xml:space="preserve">GUYET D (2015) </w:t>
      </w:r>
      <w:r w:rsidRPr="002C54F6">
        <w:rPr>
          <w:rFonts w:ascii="Arial" w:eastAsia="Times New Roman" w:hAnsi="Arial" w:cs="Arial"/>
          <w:color w:val="444444"/>
          <w:sz w:val="19"/>
          <w:szCs w:val="19"/>
          <w:lang w:eastAsia="fr-FR"/>
        </w:rPr>
        <w:t>Raisonnement clinique en masso-</w:t>
      </w:r>
      <w:proofErr w:type="gramStart"/>
      <w:r w:rsidRPr="002C54F6">
        <w:rPr>
          <w:rFonts w:ascii="Arial" w:eastAsia="Times New Roman" w:hAnsi="Arial" w:cs="Arial"/>
          <w:color w:val="444444"/>
          <w:sz w:val="19"/>
          <w:szCs w:val="19"/>
          <w:lang w:eastAsia="fr-FR"/>
        </w:rPr>
        <w:t>kinésithérapie:</w:t>
      </w:r>
      <w:proofErr w:type="gramEnd"/>
      <w:r w:rsidRPr="002C54F6">
        <w:rPr>
          <w:rFonts w:ascii="Arial" w:eastAsia="Times New Roman" w:hAnsi="Arial" w:cs="Arial"/>
          <w:color w:val="444444"/>
          <w:sz w:val="19"/>
          <w:szCs w:val="19"/>
          <w:lang w:eastAsia="fr-FR"/>
        </w:rPr>
        <w:t xml:space="preserve"> quelles pratiques de formation dans la situation professionnelle « tuteur/patient/étudiant » lors du stage ?</w:t>
      </w:r>
      <w:r>
        <w:rPr>
          <w:rFonts w:ascii="Arial" w:eastAsia="Times New Roman" w:hAnsi="Arial" w:cs="Arial"/>
          <w:color w:val="444444"/>
          <w:sz w:val="19"/>
          <w:szCs w:val="19"/>
          <w:lang w:eastAsia="fr-FR"/>
        </w:rPr>
        <w:t xml:space="preserve"> </w:t>
      </w:r>
      <w:r w:rsidR="00C66EF2" w:rsidRPr="002C54F6">
        <w:rPr>
          <w:rFonts w:ascii="Arial" w:eastAsia="Times New Roman" w:hAnsi="Arial" w:cs="Arial"/>
          <w:i/>
          <w:color w:val="444444"/>
          <w:sz w:val="19"/>
          <w:szCs w:val="19"/>
          <w:lang w:eastAsia="fr-FR"/>
        </w:rPr>
        <w:t xml:space="preserve">Faire de la recherche en sciences de </w:t>
      </w:r>
      <w:r w:rsidR="007E7E3A" w:rsidRPr="002C54F6">
        <w:rPr>
          <w:rFonts w:ascii="Arial" w:eastAsia="Times New Roman" w:hAnsi="Arial" w:cs="Arial"/>
          <w:i/>
          <w:color w:val="444444"/>
          <w:sz w:val="19"/>
          <w:szCs w:val="19"/>
          <w:lang w:eastAsia="fr-FR"/>
        </w:rPr>
        <w:t>l’éducation</w:t>
      </w:r>
      <w:r w:rsidR="00C66EF2" w:rsidRPr="002C54F6">
        <w:rPr>
          <w:rFonts w:ascii="Arial" w:eastAsia="Times New Roman" w:hAnsi="Arial" w:cs="Arial"/>
          <w:i/>
          <w:color w:val="444444"/>
          <w:sz w:val="19"/>
          <w:szCs w:val="19"/>
          <w:lang w:eastAsia="fr-FR"/>
        </w:rPr>
        <w:t>,</w:t>
      </w:r>
      <w:r w:rsidR="00C66EF2" w:rsidRPr="002C54F6">
        <w:rPr>
          <w:rFonts w:ascii="Arial" w:eastAsia="Times New Roman" w:hAnsi="Arial" w:cs="Arial"/>
          <w:color w:val="444444"/>
          <w:sz w:val="19"/>
          <w:szCs w:val="19"/>
          <w:lang w:eastAsia="fr-FR"/>
        </w:rPr>
        <w:t xml:space="preserve"> Mont saint Aignan, université de Rouen,</w:t>
      </w:r>
      <w:r>
        <w:rPr>
          <w:rFonts w:ascii="Arial" w:eastAsia="Times New Roman" w:hAnsi="Arial" w:cs="Arial"/>
          <w:color w:val="444444"/>
          <w:sz w:val="19"/>
          <w:szCs w:val="19"/>
          <w:lang w:eastAsia="fr-FR"/>
        </w:rPr>
        <w:t xml:space="preserve"> </w:t>
      </w:r>
      <w:proofErr w:type="spellStart"/>
      <w:r>
        <w:rPr>
          <w:rFonts w:ascii="Arial" w:eastAsia="Times New Roman" w:hAnsi="Arial" w:cs="Arial"/>
          <w:color w:val="444444"/>
          <w:sz w:val="19"/>
          <w:szCs w:val="19"/>
          <w:lang w:eastAsia="fr-FR"/>
        </w:rPr>
        <w:t>oct</w:t>
      </w:r>
      <w:proofErr w:type="spellEnd"/>
      <w:r>
        <w:rPr>
          <w:rFonts w:ascii="Arial" w:eastAsia="Times New Roman" w:hAnsi="Arial" w:cs="Arial"/>
          <w:color w:val="444444"/>
          <w:sz w:val="19"/>
          <w:szCs w:val="19"/>
          <w:lang w:eastAsia="fr-FR"/>
        </w:rPr>
        <w:t xml:space="preserve"> </w:t>
      </w:r>
    </w:p>
    <w:p w:rsidR="005C5195" w:rsidRPr="001A6A67" w:rsidRDefault="005C5195" w:rsidP="00C4097C">
      <w:pPr>
        <w:spacing w:after="0" w:line="360" w:lineRule="atLeast"/>
        <w:jc w:val="both"/>
        <w:textAlignment w:val="baseline"/>
        <w:rPr>
          <w:rFonts w:ascii="Arial" w:eastAsia="Times New Roman" w:hAnsi="Arial" w:cs="Arial"/>
          <w:color w:val="444444"/>
          <w:sz w:val="19"/>
          <w:szCs w:val="19"/>
          <w:lang w:eastAsia="fr-FR"/>
        </w:rPr>
      </w:pPr>
    </w:p>
    <w:sectPr w:rsidR="005C5195" w:rsidRPr="001A6A67" w:rsidSect="00FF6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2B5"/>
    <w:multiLevelType w:val="multilevel"/>
    <w:tmpl w:val="FE4A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F4B4C"/>
    <w:multiLevelType w:val="multilevel"/>
    <w:tmpl w:val="DD885A8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4B900BD0"/>
    <w:multiLevelType w:val="hybridMultilevel"/>
    <w:tmpl w:val="A1BC3214"/>
    <w:lvl w:ilvl="0" w:tplc="040C0001">
      <w:start w:val="1"/>
      <w:numFmt w:val="bullet"/>
      <w:lvlText w:val=""/>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 w15:restartNumberingAfterBreak="0">
    <w:nsid w:val="6F143300"/>
    <w:multiLevelType w:val="hybridMultilevel"/>
    <w:tmpl w:val="B0C27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4B"/>
    <w:rsid w:val="00033998"/>
    <w:rsid w:val="000B5219"/>
    <w:rsid w:val="000B5230"/>
    <w:rsid w:val="000F2E47"/>
    <w:rsid w:val="00107B5D"/>
    <w:rsid w:val="001A6A67"/>
    <w:rsid w:val="001E194B"/>
    <w:rsid w:val="0022530D"/>
    <w:rsid w:val="00261C3D"/>
    <w:rsid w:val="002C54F6"/>
    <w:rsid w:val="002C72F9"/>
    <w:rsid w:val="002E29C9"/>
    <w:rsid w:val="00322425"/>
    <w:rsid w:val="0033056B"/>
    <w:rsid w:val="00351623"/>
    <w:rsid w:val="0035594C"/>
    <w:rsid w:val="003805EE"/>
    <w:rsid w:val="003E0BC4"/>
    <w:rsid w:val="003E6BD3"/>
    <w:rsid w:val="00403F28"/>
    <w:rsid w:val="00417C31"/>
    <w:rsid w:val="0043627E"/>
    <w:rsid w:val="00437EA0"/>
    <w:rsid w:val="00447964"/>
    <w:rsid w:val="00492028"/>
    <w:rsid w:val="004B32AB"/>
    <w:rsid w:val="00554073"/>
    <w:rsid w:val="00563C9A"/>
    <w:rsid w:val="005B58A2"/>
    <w:rsid w:val="005C1D34"/>
    <w:rsid w:val="005C5195"/>
    <w:rsid w:val="005D7CEE"/>
    <w:rsid w:val="006120F3"/>
    <w:rsid w:val="00637C4A"/>
    <w:rsid w:val="00684D1C"/>
    <w:rsid w:val="0069604D"/>
    <w:rsid w:val="006C194B"/>
    <w:rsid w:val="00756E8C"/>
    <w:rsid w:val="007E7E3A"/>
    <w:rsid w:val="00813512"/>
    <w:rsid w:val="008D11CB"/>
    <w:rsid w:val="008D64C5"/>
    <w:rsid w:val="00956931"/>
    <w:rsid w:val="009941C3"/>
    <w:rsid w:val="009F79B3"/>
    <w:rsid w:val="00A22D54"/>
    <w:rsid w:val="00A53F7D"/>
    <w:rsid w:val="00A71000"/>
    <w:rsid w:val="00B32597"/>
    <w:rsid w:val="00B464B3"/>
    <w:rsid w:val="00B46A05"/>
    <w:rsid w:val="00B550C2"/>
    <w:rsid w:val="00B66569"/>
    <w:rsid w:val="00B717F4"/>
    <w:rsid w:val="00B95914"/>
    <w:rsid w:val="00B96BA0"/>
    <w:rsid w:val="00BA5C24"/>
    <w:rsid w:val="00BB44E1"/>
    <w:rsid w:val="00BF30E2"/>
    <w:rsid w:val="00C00E88"/>
    <w:rsid w:val="00C11663"/>
    <w:rsid w:val="00C20A7A"/>
    <w:rsid w:val="00C4097C"/>
    <w:rsid w:val="00C60AC6"/>
    <w:rsid w:val="00C66EF2"/>
    <w:rsid w:val="00CA0972"/>
    <w:rsid w:val="00CB52AA"/>
    <w:rsid w:val="00CB741E"/>
    <w:rsid w:val="00D239F7"/>
    <w:rsid w:val="00D43C15"/>
    <w:rsid w:val="00DB1701"/>
    <w:rsid w:val="00DD21A0"/>
    <w:rsid w:val="00DE64CC"/>
    <w:rsid w:val="00E145BA"/>
    <w:rsid w:val="00E96EC6"/>
    <w:rsid w:val="00F3628F"/>
    <w:rsid w:val="00F47BDA"/>
    <w:rsid w:val="00F60FC9"/>
    <w:rsid w:val="00F7135A"/>
    <w:rsid w:val="00F94188"/>
    <w:rsid w:val="00FB150B"/>
    <w:rsid w:val="00FF6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74374"/>
  <w15:docId w15:val="{F2E24284-E3F1-4ACA-AF1E-1C4F4A4D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6C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194B"/>
    <w:rPr>
      <w:color w:val="0000FF" w:themeColor="hyperlink"/>
      <w:u w:val="single"/>
    </w:rPr>
  </w:style>
  <w:style w:type="paragraph" w:styleId="Paragraphedeliste">
    <w:name w:val="List Paragraph"/>
    <w:basedOn w:val="Normal"/>
    <w:uiPriority w:val="34"/>
    <w:qFormat/>
    <w:rsid w:val="00492028"/>
    <w:pPr>
      <w:ind w:left="720"/>
      <w:contextualSpacing/>
    </w:pPr>
  </w:style>
  <w:style w:type="paragraph" w:styleId="Notedebasdepage">
    <w:name w:val="footnote text"/>
    <w:basedOn w:val="Normal"/>
    <w:link w:val="NotedebasdepageCar"/>
    <w:uiPriority w:val="99"/>
    <w:unhideWhenUsed/>
    <w:rsid w:val="00261C3D"/>
    <w:pPr>
      <w:tabs>
        <w:tab w:val="left" w:pos="1276"/>
      </w:tabs>
      <w:spacing w:after="0" w:line="24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261C3D"/>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C66EF2"/>
    <w:pPr>
      <w:spacing w:after="0" w:line="240" w:lineRule="auto"/>
      <w:jc w:val="both"/>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rsid w:val="00C66EF2"/>
    <w:rPr>
      <w:rFonts w:ascii="Times New Roman" w:eastAsia="Times New Roman" w:hAnsi="Times New Roman" w:cs="Times New Roman"/>
      <w:b/>
      <w:bCs/>
      <w:sz w:val="24"/>
      <w:szCs w:val="24"/>
      <w:lang w:eastAsia="fr-FR"/>
    </w:rPr>
  </w:style>
  <w:style w:type="character" w:styleId="Emphaseintense">
    <w:name w:val="Intense Emphasis"/>
    <w:uiPriority w:val="21"/>
    <w:qFormat/>
    <w:rsid w:val="00C66EF2"/>
    <w:rPr>
      <w:b/>
      <w:bCs/>
      <w:i/>
      <w:iCs/>
      <w:color w:val="4F81BD"/>
    </w:rPr>
  </w:style>
  <w:style w:type="character" w:styleId="Marquedecommentaire">
    <w:name w:val="annotation reference"/>
    <w:basedOn w:val="Policepardfaut"/>
    <w:uiPriority w:val="99"/>
    <w:semiHidden/>
    <w:unhideWhenUsed/>
    <w:rsid w:val="000B5219"/>
    <w:rPr>
      <w:sz w:val="18"/>
      <w:szCs w:val="18"/>
    </w:rPr>
  </w:style>
  <w:style w:type="paragraph" w:styleId="Commentaire">
    <w:name w:val="annotation text"/>
    <w:basedOn w:val="Normal"/>
    <w:link w:val="CommentaireCar"/>
    <w:uiPriority w:val="99"/>
    <w:semiHidden/>
    <w:unhideWhenUsed/>
    <w:rsid w:val="000B5219"/>
    <w:pPr>
      <w:spacing w:line="240" w:lineRule="auto"/>
    </w:pPr>
    <w:rPr>
      <w:sz w:val="24"/>
      <w:szCs w:val="24"/>
    </w:rPr>
  </w:style>
  <w:style w:type="character" w:customStyle="1" w:styleId="CommentaireCar">
    <w:name w:val="Commentaire Car"/>
    <w:basedOn w:val="Policepardfaut"/>
    <w:link w:val="Commentaire"/>
    <w:uiPriority w:val="99"/>
    <w:semiHidden/>
    <w:rsid w:val="000B5219"/>
    <w:rPr>
      <w:sz w:val="24"/>
      <w:szCs w:val="24"/>
    </w:rPr>
  </w:style>
  <w:style w:type="paragraph" w:styleId="Objetducommentaire">
    <w:name w:val="annotation subject"/>
    <w:basedOn w:val="Commentaire"/>
    <w:next w:val="Commentaire"/>
    <w:link w:val="ObjetducommentaireCar"/>
    <w:uiPriority w:val="99"/>
    <w:semiHidden/>
    <w:unhideWhenUsed/>
    <w:rsid w:val="000B5219"/>
    <w:rPr>
      <w:b/>
      <w:bCs/>
      <w:sz w:val="20"/>
      <w:szCs w:val="20"/>
    </w:rPr>
  </w:style>
  <w:style w:type="character" w:customStyle="1" w:styleId="ObjetducommentaireCar">
    <w:name w:val="Objet du commentaire Car"/>
    <w:basedOn w:val="CommentaireCar"/>
    <w:link w:val="Objetducommentaire"/>
    <w:uiPriority w:val="99"/>
    <w:semiHidden/>
    <w:rsid w:val="000B5219"/>
    <w:rPr>
      <w:b/>
      <w:bCs/>
      <w:sz w:val="20"/>
      <w:szCs w:val="20"/>
    </w:rPr>
  </w:style>
  <w:style w:type="paragraph" w:styleId="Textedebulles">
    <w:name w:val="Balloon Text"/>
    <w:basedOn w:val="Normal"/>
    <w:link w:val="TextedebullesCar"/>
    <w:uiPriority w:val="99"/>
    <w:semiHidden/>
    <w:unhideWhenUsed/>
    <w:rsid w:val="000B521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B52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15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lphine.guyet@etu.univ-rouen.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7D5128-4818-4B53-A58E-FB2D07FC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1602</Words>
  <Characters>8815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delphine guyet</cp:lastModifiedBy>
  <cp:revision>7</cp:revision>
  <dcterms:created xsi:type="dcterms:W3CDTF">2016-03-28T09:40:00Z</dcterms:created>
  <dcterms:modified xsi:type="dcterms:W3CDTF">2016-03-30T19:23:00Z</dcterms:modified>
</cp:coreProperties>
</file>