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EF4B6" w14:textId="4D6046D6" w:rsidR="004D4835" w:rsidRPr="004D4835" w:rsidRDefault="004D4835" w:rsidP="00722F8A"/>
    <w:p w14:paraId="7D2489C5" w14:textId="06B9B904" w:rsidR="00F732DE" w:rsidRPr="0094541B" w:rsidRDefault="00722F8A" w:rsidP="00722F8A">
      <w:pPr>
        <w:ind w:firstLine="0"/>
      </w:pPr>
      <w:r w:rsidRPr="00722F8A">
        <w:rPr>
          <w:b/>
        </w:rPr>
        <w:t>Titre :</w:t>
      </w:r>
      <w:r>
        <w:t xml:space="preserve"> </w:t>
      </w:r>
      <w:r w:rsidR="00D96A39">
        <w:t xml:space="preserve">Education </w:t>
      </w:r>
      <w:r w:rsidR="005F0EEA" w:rsidRPr="0094541B">
        <w:t xml:space="preserve">éthique des programmeurs  </w:t>
      </w:r>
    </w:p>
    <w:p w14:paraId="4BB9BC8F" w14:textId="77777777" w:rsidR="00722F8A" w:rsidRDefault="00722F8A" w:rsidP="00722F8A">
      <w:pPr>
        <w:ind w:firstLine="0"/>
        <w:rPr>
          <w:b/>
        </w:rPr>
      </w:pPr>
    </w:p>
    <w:p w14:paraId="7332416E" w14:textId="77777777" w:rsidR="00722F8A" w:rsidRPr="00722F8A" w:rsidRDefault="00722F8A" w:rsidP="00722F8A">
      <w:pPr>
        <w:ind w:firstLine="0"/>
        <w:rPr>
          <w:b/>
        </w:rPr>
      </w:pPr>
      <w:r w:rsidRPr="00722F8A">
        <w:rPr>
          <w:b/>
        </w:rPr>
        <w:t>Auteures :</w:t>
      </w:r>
    </w:p>
    <w:p w14:paraId="486B2DD8" w14:textId="7B65D375" w:rsidR="0094541B" w:rsidRPr="00722F8A" w:rsidRDefault="00D96A39" w:rsidP="00722F8A">
      <w:pPr>
        <w:pStyle w:val="Paragraphedeliste"/>
        <w:numPr>
          <w:ilvl w:val="0"/>
          <w:numId w:val="3"/>
        </w:numPr>
      </w:pPr>
      <w:r>
        <w:t xml:space="preserve">Nathalie </w:t>
      </w:r>
      <w:proofErr w:type="spellStart"/>
      <w:r>
        <w:t>Panissal</w:t>
      </w:r>
      <w:proofErr w:type="spellEnd"/>
      <w:r w:rsidR="00722F8A" w:rsidRPr="00722F8A">
        <w:rPr>
          <w:rStyle w:val="QPESExposantCar"/>
          <w:szCs w:val="20"/>
        </w:rPr>
        <w:t> </w:t>
      </w:r>
      <w:r w:rsidR="00722F8A" w:rsidRPr="00722F8A">
        <w:rPr>
          <w:i/>
          <w:sz w:val="20"/>
          <w:szCs w:val="20"/>
        </w:rPr>
        <w:t xml:space="preserve">: </w:t>
      </w:r>
      <w:r w:rsidRPr="00722F8A">
        <w:rPr>
          <w:sz w:val="20"/>
          <w:szCs w:val="20"/>
        </w:rPr>
        <w:t xml:space="preserve">MCF HDR Sciences de l’éducation Unité Mixte de Recherche EFTS, Toulouse, France, </w:t>
      </w:r>
      <w:hyperlink r:id="rId9" w:history="1">
        <w:r w:rsidR="00722F8A" w:rsidRPr="00722F8A">
          <w:rPr>
            <w:rStyle w:val="Lienhypertexte"/>
            <w:sz w:val="20"/>
            <w:szCs w:val="20"/>
          </w:rPr>
          <w:t>nathalie.panissal@univ-tlse2.fr</w:t>
        </w:r>
      </w:hyperlink>
    </w:p>
    <w:p w14:paraId="32E64208" w14:textId="7464C302" w:rsidR="00D96A39" w:rsidRPr="00722F8A" w:rsidRDefault="00722F8A" w:rsidP="00722F8A">
      <w:pPr>
        <w:pStyle w:val="Paragraphedeliste"/>
        <w:numPr>
          <w:ilvl w:val="0"/>
          <w:numId w:val="3"/>
        </w:numPr>
        <w:rPr>
          <w:sz w:val="20"/>
          <w:szCs w:val="20"/>
        </w:rPr>
      </w:pPr>
      <w:r w:rsidRPr="00722F8A">
        <w:t>Fabienne Viallet</w:t>
      </w:r>
      <w:r w:rsidRPr="00722F8A">
        <w:rPr>
          <w:rStyle w:val="QPESExposantCar"/>
          <w:szCs w:val="20"/>
        </w:rPr>
        <w:t>1&amp;2</w:t>
      </w:r>
      <w:r w:rsidRPr="00722F8A">
        <w:t xml:space="preserve">, </w:t>
      </w:r>
      <w:r w:rsidR="0094541B" w:rsidRPr="00722F8A">
        <w:rPr>
          <w:rStyle w:val="QPESExposantCar"/>
          <w:rFonts w:ascii="Arial" w:hAnsi="Arial" w:cs="Arial"/>
          <w:sz w:val="20"/>
          <w:szCs w:val="20"/>
        </w:rPr>
        <w:t>2</w:t>
      </w:r>
      <w:r w:rsidR="004D4835" w:rsidRPr="00722F8A">
        <w:rPr>
          <w:sz w:val="20"/>
          <w:szCs w:val="20"/>
        </w:rPr>
        <w:t xml:space="preserve"> </w:t>
      </w:r>
      <w:r w:rsidR="00D96A39" w:rsidRPr="00722F8A">
        <w:rPr>
          <w:sz w:val="20"/>
          <w:szCs w:val="20"/>
        </w:rPr>
        <w:t xml:space="preserve">MCF d’informatique à l’Université Paul Sabatier, IUT-Département Informatique, Toulouse, France, </w:t>
      </w:r>
      <w:hyperlink r:id="rId10" w:history="1">
        <w:r w:rsidRPr="00722F8A">
          <w:rPr>
            <w:rStyle w:val="Lienhypertexte"/>
            <w:sz w:val="20"/>
            <w:szCs w:val="20"/>
          </w:rPr>
          <w:t>fabienne.viallet@univ-tlse3.fr</w:t>
        </w:r>
      </w:hyperlink>
    </w:p>
    <w:p w14:paraId="203B0CA7" w14:textId="77777777" w:rsidR="0094051D" w:rsidRDefault="0094051D" w:rsidP="0094051D">
      <w:pPr>
        <w:ind w:firstLine="0"/>
        <w:rPr>
          <w:b/>
        </w:rPr>
      </w:pPr>
    </w:p>
    <w:p w14:paraId="14611BFE" w14:textId="77777777" w:rsidR="0094051D" w:rsidRPr="00722F8A" w:rsidRDefault="0094051D" w:rsidP="0094051D">
      <w:pPr>
        <w:ind w:firstLine="0"/>
      </w:pPr>
      <w:r w:rsidRPr="00722F8A">
        <w:rPr>
          <w:b/>
        </w:rPr>
        <w:t>Mots clefs :</w:t>
      </w:r>
      <w:r w:rsidRPr="0094541B">
        <w:t xml:space="preserve"> </w:t>
      </w:r>
      <w:r w:rsidRPr="00722F8A">
        <w:t xml:space="preserve">Ethique de l’informatique ; </w:t>
      </w:r>
      <w:r w:rsidRPr="00722F8A">
        <w:rPr>
          <w:i/>
        </w:rPr>
        <w:t>éducation à</w:t>
      </w:r>
      <w:r w:rsidRPr="00722F8A">
        <w:t> ; enseignement supérieur ; enseignement pluridisciplinaire ; éducation citoyenne aux techno sciences</w:t>
      </w:r>
    </w:p>
    <w:p w14:paraId="4BA551AC" w14:textId="77777777" w:rsidR="0094051D" w:rsidRDefault="0094051D" w:rsidP="00722F8A">
      <w:pPr>
        <w:ind w:firstLine="0"/>
        <w:rPr>
          <w:b/>
        </w:rPr>
      </w:pPr>
    </w:p>
    <w:p w14:paraId="2062682E" w14:textId="5D93BC99" w:rsidR="00F90425" w:rsidRPr="00722F8A" w:rsidRDefault="00FC629D" w:rsidP="00722F8A">
      <w:pPr>
        <w:ind w:firstLine="0"/>
        <w:rPr>
          <w:b/>
        </w:rPr>
      </w:pPr>
      <w:bookmarkStart w:id="0" w:name="_GoBack"/>
      <w:r w:rsidRPr="00722F8A">
        <w:rPr>
          <w:b/>
        </w:rPr>
        <w:t>Résumé de la communication</w:t>
      </w:r>
    </w:p>
    <w:p w14:paraId="474365C7" w14:textId="10E8F12E" w:rsidR="00722F8A" w:rsidRPr="00722F8A" w:rsidRDefault="00722F8A" w:rsidP="00722F8A">
      <w:pPr>
        <w:pStyle w:val="Paragraphedeliste"/>
        <w:numPr>
          <w:ilvl w:val="0"/>
          <w:numId w:val="4"/>
        </w:numPr>
        <w:rPr>
          <w:b/>
        </w:rPr>
      </w:pPr>
      <w:r>
        <w:rPr>
          <w:b/>
        </w:rPr>
        <w:t>Cadre de la recherche</w:t>
      </w:r>
    </w:p>
    <w:p w14:paraId="0B69230F" w14:textId="334DC925" w:rsidR="001164B9" w:rsidRDefault="004D4835" w:rsidP="00722F8A">
      <w:r w:rsidRPr="00457D41">
        <w:t xml:space="preserve">Les </w:t>
      </w:r>
      <w:r w:rsidR="006D0070" w:rsidRPr="00457D41">
        <w:t>IUT</w:t>
      </w:r>
      <w:r w:rsidRPr="00457D41">
        <w:t xml:space="preserve"> offrent aux étudiants une formation </w:t>
      </w:r>
      <w:proofErr w:type="spellStart"/>
      <w:r w:rsidRPr="00457D41">
        <w:t>professionnalisante</w:t>
      </w:r>
      <w:proofErr w:type="spellEnd"/>
      <w:r w:rsidRPr="00457D41">
        <w:t xml:space="preserve"> dont l’enseig</w:t>
      </w:r>
      <w:r w:rsidR="00E02F1D" w:rsidRPr="00457D41">
        <w:t>nement est éminemment techniqu</w:t>
      </w:r>
      <w:r w:rsidRPr="00457D41">
        <w:t>e. Alors même que durant leur future vie professionnelle d’informaticiens ils seront des acteurs centraux de l’</w:t>
      </w:r>
      <w:proofErr w:type="spellStart"/>
      <w:r w:rsidRPr="00457D41">
        <w:t>électronification</w:t>
      </w:r>
      <w:proofErr w:type="spellEnd"/>
      <w:r w:rsidRPr="00457D41">
        <w:t xml:space="preserve"> de la société</w:t>
      </w:r>
      <w:r w:rsidR="006547FC">
        <w:t xml:space="preserve"> (Rouvroy</w:t>
      </w:r>
      <w:r w:rsidR="000A65A4">
        <w:t xml:space="preserve"> &amp; </w:t>
      </w:r>
      <w:proofErr w:type="spellStart"/>
      <w:r w:rsidR="000A65A4">
        <w:t>Berns</w:t>
      </w:r>
      <w:proofErr w:type="spellEnd"/>
      <w:r w:rsidR="000A65A4">
        <w:t>, 2013</w:t>
      </w:r>
      <w:r w:rsidR="006547FC">
        <w:t>), il convient d’éduquer leur vigilance éthique afin qu’ils soient à même d’interroger leur responsabilité lors du développement d’application</w:t>
      </w:r>
      <w:r w:rsidR="00CE520D">
        <w:t>s</w:t>
      </w:r>
      <w:r w:rsidR="006547FC">
        <w:t xml:space="preserve"> informatiques</w:t>
      </w:r>
      <w:r w:rsidR="00F97EFB">
        <w:t xml:space="preserve"> à forte performativité sociale</w:t>
      </w:r>
      <w:r w:rsidR="006547FC">
        <w:t>.</w:t>
      </w:r>
      <w:r w:rsidR="001164B9" w:rsidRPr="001164B9">
        <w:t xml:space="preserve"> </w:t>
      </w:r>
      <w:r w:rsidR="001164B9">
        <w:t>La question de la responsabilité est intimement liée à la question des valeurs : c</w:t>
      </w:r>
      <w:r w:rsidR="001164B9" w:rsidRPr="0032274F">
        <w:t xml:space="preserve">e qui </w:t>
      </w:r>
      <w:r w:rsidR="001164B9">
        <w:t>est</w:t>
      </w:r>
      <w:r w:rsidR="001164B9" w:rsidRPr="0032274F">
        <w:t xml:space="preserve"> moralement </w:t>
      </w:r>
      <w:r w:rsidR="001164B9">
        <w:t>inacceptable</w:t>
      </w:r>
      <w:r w:rsidR="001164B9" w:rsidRPr="0032274F">
        <w:t xml:space="preserve"> </w:t>
      </w:r>
      <w:r w:rsidR="001164B9">
        <w:t>aujourd’hui</w:t>
      </w:r>
      <w:r w:rsidR="001164B9" w:rsidRPr="0032274F">
        <w:t xml:space="preserve"> peut le devenir demain. La pensée, le doute, la critique </w:t>
      </w:r>
      <w:proofErr w:type="gramStart"/>
      <w:r w:rsidR="001164B9" w:rsidRPr="0032274F">
        <w:t>sont</w:t>
      </w:r>
      <w:proofErr w:type="gramEnd"/>
      <w:r w:rsidR="001164B9" w:rsidRPr="0032274F">
        <w:t xml:space="preserve"> des principes adaptatifs d’interroga</w:t>
      </w:r>
      <w:r w:rsidR="001164B9">
        <w:t>tion sur le bien et le mal (</w:t>
      </w:r>
      <w:r w:rsidR="001164B9" w:rsidRPr="0032274F">
        <w:t>Arendt, 2005).</w:t>
      </w:r>
      <w:r w:rsidR="001164B9" w:rsidRPr="0032274F">
        <w:rPr>
          <w:i/>
        </w:rPr>
        <w:t xml:space="preserve"> </w:t>
      </w:r>
      <w:r w:rsidR="001164B9" w:rsidRPr="0032274F">
        <w:t>L’évocation de quelques</w:t>
      </w:r>
      <w:r w:rsidR="001164B9">
        <w:t xml:space="preserve"> </w:t>
      </w:r>
      <w:r w:rsidR="001164B9" w:rsidRPr="0032274F">
        <w:t>incertitudes</w:t>
      </w:r>
      <w:r w:rsidR="001164B9">
        <w:t xml:space="preserve"> </w:t>
      </w:r>
      <w:r w:rsidR="001164B9" w:rsidRPr="0032274F">
        <w:t>(</w:t>
      </w:r>
      <w:r w:rsidR="001164B9">
        <w:t>génie</w:t>
      </w:r>
      <w:r w:rsidR="001164B9" w:rsidRPr="0032274F">
        <w:t xml:space="preserve"> génétique, </w:t>
      </w:r>
      <w:proofErr w:type="spellStart"/>
      <w:r w:rsidR="001164B9" w:rsidRPr="0032274F">
        <w:t>bigs</w:t>
      </w:r>
      <w:proofErr w:type="spellEnd"/>
      <w:r w:rsidR="001164B9" w:rsidRPr="0032274F">
        <w:t xml:space="preserve"> datas</w:t>
      </w:r>
      <w:r w:rsidR="001164B9">
        <w:t>) pointe la nécessité de mobiliser une</w:t>
      </w:r>
      <w:r w:rsidR="001164B9" w:rsidRPr="0032274F">
        <w:t xml:space="preserve"> rationalité scientifique caractérisée par l’objectivité scientifique, </w:t>
      </w:r>
      <w:r w:rsidR="009140E2">
        <w:t>mêlée</w:t>
      </w:r>
      <w:r w:rsidR="002C466F">
        <w:t xml:space="preserve"> </w:t>
      </w:r>
      <w:r w:rsidR="001164B9">
        <w:t>à une</w:t>
      </w:r>
      <w:r w:rsidR="001164B9" w:rsidRPr="0032274F">
        <w:t xml:space="preserve"> rationalité </w:t>
      </w:r>
      <w:r w:rsidR="001164B9">
        <w:t>réflexive</w:t>
      </w:r>
      <w:r w:rsidR="001164B9" w:rsidRPr="0032274F">
        <w:t xml:space="preserve"> fondée sur </w:t>
      </w:r>
      <w:r w:rsidR="001164B9">
        <w:t>la</w:t>
      </w:r>
      <w:r w:rsidR="001164B9" w:rsidRPr="0032274F">
        <w:t xml:space="preserve"> critique, la vie quotidienne</w:t>
      </w:r>
      <w:r w:rsidR="001164B9">
        <w:t>, les considérations éthiques.</w:t>
      </w:r>
      <w:r w:rsidR="001164B9" w:rsidRPr="0032274F">
        <w:t xml:space="preserve"> </w:t>
      </w:r>
      <w:r w:rsidR="001164B9">
        <w:t>L</w:t>
      </w:r>
      <w:r w:rsidR="001164B9" w:rsidRPr="0032274F">
        <w:t xml:space="preserve">es technosciences </w:t>
      </w:r>
      <w:r w:rsidR="001164B9">
        <w:t>(informatique incluse)</w:t>
      </w:r>
      <w:r w:rsidR="001164B9" w:rsidRPr="0032274F">
        <w:t xml:space="preserve"> ont un impact performatif sur notre société et nos conditions de vie (</w:t>
      </w:r>
      <w:proofErr w:type="spellStart"/>
      <w:r w:rsidR="001164B9" w:rsidRPr="0032274F">
        <w:t>Callon</w:t>
      </w:r>
      <w:proofErr w:type="spellEnd"/>
      <w:r w:rsidR="001164B9" w:rsidRPr="0032274F">
        <w:t>,</w:t>
      </w:r>
      <w:r w:rsidR="001164B9">
        <w:t xml:space="preserve"> </w:t>
      </w:r>
      <w:proofErr w:type="spellStart"/>
      <w:r w:rsidR="001164B9">
        <w:t>Lascoume</w:t>
      </w:r>
      <w:proofErr w:type="spellEnd"/>
      <w:r w:rsidR="001164B9">
        <w:t xml:space="preserve"> &amp; Barthe, 2001) qu’elles </w:t>
      </w:r>
      <w:r w:rsidR="001164B9" w:rsidRPr="0032274F">
        <w:t>transforment en profondeur</w:t>
      </w:r>
      <w:r w:rsidR="001164B9">
        <w:t xml:space="preserve">, ce qui </w:t>
      </w:r>
      <w:r w:rsidR="001164B9" w:rsidRPr="0032274F">
        <w:t>pose inévitable</w:t>
      </w:r>
      <w:r w:rsidR="001164B9">
        <w:t>ment</w:t>
      </w:r>
      <w:r w:rsidR="001164B9" w:rsidRPr="0032274F">
        <w:t xml:space="preserve"> la question de la responsabilité de l’homme </w:t>
      </w:r>
      <w:r w:rsidR="001164B9">
        <w:t>face au développement technologique et ses usages</w:t>
      </w:r>
      <w:r w:rsidR="001164B9" w:rsidRPr="0032274F">
        <w:t>.</w:t>
      </w:r>
      <w:r w:rsidR="001164B9" w:rsidRPr="009A6117">
        <w:t xml:space="preserve"> </w:t>
      </w:r>
    </w:p>
    <w:p w14:paraId="4A3365C9" w14:textId="1DA1BBC0" w:rsidR="00722F8A" w:rsidRDefault="00FC629D" w:rsidP="00722F8A">
      <w:r>
        <w:lastRenderedPageBreak/>
        <w:t xml:space="preserve">Nous </w:t>
      </w:r>
      <w:r w:rsidR="004D4835" w:rsidRPr="00457D41">
        <w:t xml:space="preserve">avons ainsi bâti </w:t>
      </w:r>
      <w:r>
        <w:t>un dispositif</w:t>
      </w:r>
      <w:r w:rsidR="004D4835" w:rsidRPr="00457D41">
        <w:t xml:space="preserve"> </w:t>
      </w:r>
      <w:r w:rsidR="002C466F">
        <w:t>d’éducation</w:t>
      </w:r>
      <w:r w:rsidR="002C466F" w:rsidRPr="00457D41">
        <w:t xml:space="preserve"> </w:t>
      </w:r>
      <w:r w:rsidR="004D4835" w:rsidRPr="00457D41">
        <w:t>pluri</w:t>
      </w:r>
      <w:r w:rsidR="00CE520D">
        <w:t xml:space="preserve">disciplinaire </w:t>
      </w:r>
      <w:r>
        <w:t>construit</w:t>
      </w:r>
      <w:r w:rsidR="004D4835" w:rsidRPr="00457D41">
        <w:t xml:space="preserve"> autour </w:t>
      </w:r>
      <w:r w:rsidR="00CE520D">
        <w:t xml:space="preserve">de la question controversées </w:t>
      </w:r>
      <w:r w:rsidR="004D4835" w:rsidRPr="00457D41">
        <w:t xml:space="preserve">des </w:t>
      </w:r>
      <w:proofErr w:type="spellStart"/>
      <w:r w:rsidR="004D4835" w:rsidRPr="00457D41">
        <w:rPr>
          <w:i/>
        </w:rPr>
        <w:t>Deep</w:t>
      </w:r>
      <w:proofErr w:type="spellEnd"/>
      <w:r w:rsidR="004D4835" w:rsidRPr="00457D41">
        <w:rPr>
          <w:i/>
        </w:rPr>
        <w:t xml:space="preserve"> </w:t>
      </w:r>
      <w:proofErr w:type="spellStart"/>
      <w:r w:rsidR="004D4835" w:rsidRPr="00457D41">
        <w:rPr>
          <w:i/>
        </w:rPr>
        <w:t>Packet</w:t>
      </w:r>
      <w:proofErr w:type="spellEnd"/>
      <w:r w:rsidR="004D4835" w:rsidRPr="00457D41">
        <w:rPr>
          <w:i/>
        </w:rPr>
        <w:t xml:space="preserve"> Inspection</w:t>
      </w:r>
      <w:r w:rsidR="004D4835" w:rsidRPr="00457D41">
        <w:rPr>
          <w:vertAlign w:val="superscript"/>
        </w:rPr>
        <w:footnoteReference w:id="1"/>
      </w:r>
      <w:r w:rsidR="004D4835" w:rsidRPr="00457D41">
        <w:rPr>
          <w:vertAlign w:val="superscript"/>
        </w:rPr>
        <w:t xml:space="preserve"> </w:t>
      </w:r>
      <w:r w:rsidR="004D4835" w:rsidRPr="00457D41">
        <w:t>(DPI) que nous interrogeons dans le contexte d’une modernité réflexive (Beck, 2003) selon une approche didactique issue du champ des Questions Socialement Vives (</w:t>
      </w:r>
      <w:proofErr w:type="spellStart"/>
      <w:r w:rsidR="004D4835" w:rsidRPr="00457D41">
        <w:t>Legardez</w:t>
      </w:r>
      <w:proofErr w:type="spellEnd"/>
      <w:r w:rsidR="004D4835" w:rsidRPr="00457D41">
        <w:t xml:space="preserve"> &amp; </w:t>
      </w:r>
      <w:proofErr w:type="spellStart"/>
      <w:r w:rsidR="004D4835" w:rsidRPr="00457D41">
        <w:t>Simonneaux</w:t>
      </w:r>
      <w:proofErr w:type="spellEnd"/>
      <w:r w:rsidR="004D4835" w:rsidRPr="00457D41">
        <w:t xml:space="preserve">, 2006). </w:t>
      </w:r>
      <w:r w:rsidR="001164B9">
        <w:t xml:space="preserve">L’objectif </w:t>
      </w:r>
      <w:r w:rsidR="002C466F">
        <w:t xml:space="preserve">du dispositif </w:t>
      </w:r>
      <w:r w:rsidR="001164B9">
        <w:t>développé à l’IUT</w:t>
      </w:r>
      <w:r w:rsidR="001164B9" w:rsidRPr="009475EA">
        <w:t xml:space="preserve"> </w:t>
      </w:r>
      <w:r w:rsidR="001164B9">
        <w:t>vise à</w:t>
      </w:r>
      <w:r w:rsidR="001164B9" w:rsidRPr="009475EA">
        <w:t xml:space="preserve"> </w:t>
      </w:r>
      <w:r w:rsidR="002C466F">
        <w:t xml:space="preserve">accompagner </w:t>
      </w:r>
      <w:r w:rsidR="001164B9">
        <w:t>les étudiants</w:t>
      </w:r>
      <w:r w:rsidR="001164B9" w:rsidRPr="009475EA">
        <w:t xml:space="preserve"> </w:t>
      </w:r>
      <w:r w:rsidR="002C466F">
        <w:t>vers</w:t>
      </w:r>
      <w:r w:rsidR="001164B9" w:rsidRPr="009475EA">
        <w:t xml:space="preserve"> un questionnement éthique </w:t>
      </w:r>
      <w:r w:rsidR="002C466F">
        <w:t xml:space="preserve">à propos du développement de logiciels, en particulier d’interroger en amont de leur conception </w:t>
      </w:r>
      <w:r w:rsidR="009140E2">
        <w:t xml:space="preserve">sur </w:t>
      </w:r>
      <w:r w:rsidR="002C466F">
        <w:t>les</w:t>
      </w:r>
      <w:r w:rsidR="001164B9" w:rsidRPr="009475EA">
        <w:t xml:space="preserve"> usages qui peuvent en être fait</w:t>
      </w:r>
      <w:r w:rsidR="001164B9">
        <w:t xml:space="preserve">. </w:t>
      </w:r>
      <w:r w:rsidR="004D4835" w:rsidRPr="00457D41">
        <w:t>Comment penser la programmation, non pas comme un savoir froid et disciplinaire, mais comme un savoir polysémique intrinsèquement lié aux enjeux de la société ?</w:t>
      </w:r>
    </w:p>
    <w:p w14:paraId="10720A01" w14:textId="6844756A" w:rsidR="006C5E90" w:rsidRPr="00722F8A" w:rsidRDefault="006C5E90" w:rsidP="00722F8A">
      <w:pPr>
        <w:pStyle w:val="Paragraphedeliste"/>
        <w:numPr>
          <w:ilvl w:val="0"/>
          <w:numId w:val="4"/>
        </w:numPr>
        <w:rPr>
          <w:b/>
        </w:rPr>
      </w:pPr>
      <w:r w:rsidRPr="00722F8A">
        <w:rPr>
          <w:b/>
        </w:rPr>
        <w:t>Question de recherche</w:t>
      </w:r>
    </w:p>
    <w:p w14:paraId="16565034" w14:textId="60AC75C9" w:rsidR="005A175F" w:rsidRPr="00B777C3" w:rsidRDefault="005A175F" w:rsidP="00722F8A">
      <w:r>
        <w:t>Nous postulons qu’aborder la programmation DPI en tant que QSV, à partir d’un exemple précis, p</w:t>
      </w:r>
      <w:r w:rsidR="00320141">
        <w:t>ermet</w:t>
      </w:r>
      <w:r>
        <w:t xml:space="preserve"> aux étudiants d’envisager la pluralité des valeurs dans un conflit moral </w:t>
      </w:r>
      <w:r w:rsidR="002C466F">
        <w:t xml:space="preserve">(le cas </w:t>
      </w:r>
      <w:proofErr w:type="spellStart"/>
      <w:r w:rsidR="002C466F">
        <w:t>Snowden</w:t>
      </w:r>
      <w:proofErr w:type="spellEnd"/>
      <w:r w:rsidR="002C466F">
        <w:t xml:space="preserve">) </w:t>
      </w:r>
      <w:r>
        <w:t>lié à la question du développement logiciel dans un contexte de numérisation de la société. Nous souhaitons saisir l’évolution des valeurs exprimées par les étudiants  dans des questionnaires avant et après le dispositif didactique.</w:t>
      </w:r>
    </w:p>
    <w:p w14:paraId="084F93EA" w14:textId="77777777" w:rsidR="005A175F" w:rsidRDefault="005A175F" w:rsidP="00722F8A">
      <w:r>
        <w:t>L’objectif des travaux présenté ici est double, il s’agit :</w:t>
      </w:r>
    </w:p>
    <w:p w14:paraId="6FEA343F" w14:textId="075999D7" w:rsidR="005A175F" w:rsidRDefault="005A175F" w:rsidP="00AF6A27">
      <w:pPr>
        <w:pStyle w:val="Paragraphedeliste"/>
        <w:numPr>
          <w:ilvl w:val="0"/>
          <w:numId w:val="5"/>
        </w:numPr>
      </w:pPr>
      <w:r>
        <w:t>de saisir les représentations des étudiants sur leur potentielle responsabilité dans le travail de programmation (Questionnaire 1 et 2)</w:t>
      </w:r>
    </w:p>
    <w:p w14:paraId="06E35697" w14:textId="1B42E1EF" w:rsidR="005A175F" w:rsidRDefault="005A175F" w:rsidP="00AF6A27">
      <w:pPr>
        <w:pStyle w:val="Paragraphedeliste"/>
        <w:numPr>
          <w:ilvl w:val="0"/>
          <w:numId w:val="5"/>
        </w:numPr>
      </w:pPr>
      <w:r>
        <w:t>de saisir l’appréciation des étudiants sur cette ingénierie pour en améliorer le fonctionnement sur les trois années du projet (Questionnaire 3).</w:t>
      </w:r>
    </w:p>
    <w:p w14:paraId="2E21F3B4" w14:textId="28A7676B" w:rsidR="004C74E4" w:rsidRDefault="00AF6A27" w:rsidP="00AF6A27">
      <w:r w:rsidRPr="00AF6A27">
        <w:t xml:space="preserve">Ce dispositif est opérationnel depuis 2013-2014 pour une durée de 3 ans dans </w:t>
      </w:r>
      <w:r>
        <w:t xml:space="preserve">le cadre d’un projet BQF. Dans cette communication </w:t>
      </w:r>
      <w:r w:rsidRPr="00457D41">
        <w:t xml:space="preserve">nous analysons </w:t>
      </w:r>
      <w:r>
        <w:t xml:space="preserve">les questionnaires pré et post </w:t>
      </w:r>
      <w:r w:rsidRPr="00457D41">
        <w:t>au regard de l’évolution de</w:t>
      </w:r>
      <w:r>
        <w:t xml:space="preserve"> la pensée des étudiants</w:t>
      </w:r>
      <w:r w:rsidR="00320141">
        <w:t xml:space="preserve"> en terme d’éthique, nous port</w:t>
      </w:r>
      <w:r>
        <w:t>ons un accent particulier aux valeurs évoquées par ces étudiants dans les questionnaires. Nous conclu</w:t>
      </w:r>
      <w:r w:rsidRPr="00457D41">
        <w:t>ons avec les pistes envisagées pour parfaire ce dispositif à l’avenir</w:t>
      </w:r>
      <w:r>
        <w:t xml:space="preserve"> et contribuer au développement de la responsabilité éthique des futurs professionnels.</w:t>
      </w:r>
    </w:p>
    <w:p w14:paraId="738D123E" w14:textId="77777777" w:rsidR="005D2933" w:rsidRDefault="005D2933" w:rsidP="00AF6A27"/>
    <w:p w14:paraId="0601C67E" w14:textId="77777777" w:rsidR="005D2933" w:rsidRDefault="005D2933" w:rsidP="00AF6A27"/>
    <w:p w14:paraId="0D288DE4" w14:textId="77777777" w:rsidR="005D2933" w:rsidRDefault="005D2933" w:rsidP="00AF6A27"/>
    <w:p w14:paraId="67D82D8E" w14:textId="77777777" w:rsidR="005D2933" w:rsidRDefault="005D2933" w:rsidP="00AF6A27"/>
    <w:p w14:paraId="331203E4" w14:textId="552C1E10" w:rsidR="005A175F" w:rsidRPr="00722F8A" w:rsidRDefault="005A175F" w:rsidP="00722F8A">
      <w:pPr>
        <w:pStyle w:val="Paragraphedeliste"/>
        <w:numPr>
          <w:ilvl w:val="0"/>
          <w:numId w:val="4"/>
        </w:numPr>
        <w:rPr>
          <w:b/>
        </w:rPr>
      </w:pPr>
      <w:r w:rsidRPr="00722F8A">
        <w:rPr>
          <w:b/>
        </w:rPr>
        <w:t>Méthodologie</w:t>
      </w:r>
    </w:p>
    <w:p w14:paraId="5BC8BC33" w14:textId="16827543" w:rsidR="005A175F" w:rsidRDefault="005A175F" w:rsidP="00722F8A">
      <w:r>
        <w:t>Trois questionnaires ont été proposés aux étudiants.</w:t>
      </w:r>
      <w:r w:rsidRPr="005A175F">
        <w:t xml:space="preserve"> </w:t>
      </w:r>
      <w:r>
        <w:t xml:space="preserve">Le traitement des données </w:t>
      </w:r>
      <w:r w:rsidR="00320141">
        <w:t>est</w:t>
      </w:r>
      <w:r>
        <w:t xml:space="preserve"> réalisé sous Excel et </w:t>
      </w:r>
      <w:proofErr w:type="spellStart"/>
      <w:r>
        <w:t>Iramuteq</w:t>
      </w:r>
      <w:proofErr w:type="spellEnd"/>
      <w:r>
        <w:footnoteReference w:id="2"/>
      </w:r>
      <w:r>
        <w:t>.</w:t>
      </w:r>
      <w:r w:rsidRPr="00CF61CC">
        <w:t xml:space="preserve"> </w:t>
      </w:r>
      <w:r w:rsidRPr="001F76BC">
        <w:t>Les données ont été traitées séparément pour les questions isolées de chaque questionnaire et de façon comparative</w:t>
      </w:r>
      <w:r>
        <w:t xml:space="preserve"> </w:t>
      </w:r>
      <w:r w:rsidRPr="001F76BC">
        <w:t>lorsque les questions étaient reprises.</w:t>
      </w:r>
    </w:p>
    <w:p w14:paraId="668E224C" w14:textId="77777777" w:rsidR="00FC629D" w:rsidRPr="00722F8A" w:rsidRDefault="00FC629D" w:rsidP="00722F8A">
      <w:pPr>
        <w:pStyle w:val="Paragraphedeliste"/>
        <w:numPr>
          <w:ilvl w:val="0"/>
          <w:numId w:val="4"/>
        </w:numPr>
        <w:rPr>
          <w:b/>
        </w:rPr>
      </w:pPr>
      <w:r w:rsidRPr="00722F8A">
        <w:rPr>
          <w:b/>
        </w:rPr>
        <w:t>Premiers résultats</w:t>
      </w:r>
    </w:p>
    <w:p w14:paraId="1F4D014F" w14:textId="532F9355" w:rsidR="005A175F" w:rsidRPr="001F76BC" w:rsidRDefault="005A175F" w:rsidP="00722F8A">
      <w:r>
        <w:t xml:space="preserve">La comparaison des questionnaires 1 </w:t>
      </w:r>
      <w:r w:rsidRPr="00BC11C4">
        <w:t xml:space="preserve">et 2 </w:t>
      </w:r>
      <w:r>
        <w:t xml:space="preserve">(pré et post </w:t>
      </w:r>
      <w:r w:rsidR="002C466F">
        <w:t>dispositif</w:t>
      </w:r>
      <w:r>
        <w:t xml:space="preserve">) </w:t>
      </w:r>
      <w:r w:rsidRPr="00BC11C4">
        <w:t>montre qu’à l’issue de l’ingénierie pédagogique</w:t>
      </w:r>
      <w:r>
        <w:t>,</w:t>
      </w:r>
      <w:r w:rsidRPr="00BC11C4">
        <w:t xml:space="preserve"> les questionnements éthiques des étudiants évoluent de considérations focalisées sur des questions de sécurité liées à la confidentialité entre un autrui et son partenaire informaticien, donc une considération égocentrique de l’éthique liée à son groupe d’appartenance, vers une réflexion éthique plus ouverte sur les conceptions du bien, du juste, sur les valeurs (liberté, légalité, intégrité, honnêteté) au niveau plus global de la société. </w:t>
      </w:r>
      <w:r>
        <w:t>Nous postulons ainsi</w:t>
      </w:r>
      <w:r w:rsidRPr="00BC11C4">
        <w:t xml:space="preserve"> que l’ingénierie atteint son objectif de décentration et de travail sur les valeurs. </w:t>
      </w:r>
      <w:r>
        <w:t>L’ingénierie</w:t>
      </w:r>
      <w:r w:rsidRPr="00BC11C4">
        <w:t xml:space="preserve"> contribue ainsi à une éducation à la citoyenneté</w:t>
      </w:r>
      <w:r>
        <w:t xml:space="preserve"> </w:t>
      </w:r>
      <w:r w:rsidRPr="00BC11C4">
        <w:t xml:space="preserve">telle </w:t>
      </w:r>
      <w:r w:rsidR="00FC629D" w:rsidRPr="00BC11C4">
        <w:t>qu’elle</w:t>
      </w:r>
      <w:r w:rsidRPr="00BC11C4">
        <w:t xml:space="preserve"> est définie dans la didactique des QSV</w:t>
      </w:r>
      <w:r>
        <w:t xml:space="preserve">. </w:t>
      </w:r>
      <w:r w:rsidRPr="007732C9">
        <w:t xml:space="preserve">A ce titre, les cinq classes de discours des étudiants </w:t>
      </w:r>
      <w:r>
        <w:t xml:space="preserve">(questionnaire 2) </w:t>
      </w:r>
      <w:r w:rsidRPr="007732C9">
        <w:t>sur les questionnements éthiques inhérents à la question de la numérisation de la société sont caractéristiques des questionnements tels qu’on les trouve dans la littérature du domaine (Unesco, 2007</w:t>
      </w:r>
      <w:r w:rsidRPr="00690190">
        <w:rPr>
          <w:vertAlign w:val="superscript"/>
        </w:rPr>
        <w:footnoteReference w:id="3"/>
      </w:r>
      <w:r w:rsidRPr="007732C9">
        <w:t xml:space="preserve">) soit la sécurité </w:t>
      </w:r>
      <w:r>
        <w:t xml:space="preserve">et </w:t>
      </w:r>
      <w:r w:rsidRPr="007732C9">
        <w:t>la maîtrise des données, le respect de la vie privée, la responsabilité sociétale des entreprises.</w:t>
      </w:r>
    </w:p>
    <w:p w14:paraId="53DB9D7E" w14:textId="77777777" w:rsidR="005A175F" w:rsidRPr="005A175F" w:rsidRDefault="005A175F" w:rsidP="00722F8A"/>
    <w:p w14:paraId="16596032" w14:textId="77777777" w:rsidR="00215D2A" w:rsidRDefault="00FC629D" w:rsidP="005039AE">
      <w:pPr>
        <w:ind w:firstLine="0"/>
        <w:rPr>
          <w:b/>
        </w:rPr>
      </w:pPr>
      <w:r w:rsidRPr="005039AE">
        <w:rPr>
          <w:b/>
        </w:rPr>
        <w:t>Regard réflexif sur la question de recherche par rapport au thème transversal du congrès</w:t>
      </w:r>
      <w:r w:rsidR="00E7028E">
        <w:rPr>
          <w:b/>
        </w:rPr>
        <w:t xml:space="preserve"> : </w:t>
      </w:r>
    </w:p>
    <w:p w14:paraId="0BA41696" w14:textId="3B3C58C4" w:rsidR="002E0370" w:rsidRDefault="00025149" w:rsidP="00722F8A">
      <w:r>
        <w:t xml:space="preserve">Cette recherche est née d’un questionnement </w:t>
      </w:r>
      <w:r w:rsidR="002C466F">
        <w:t xml:space="preserve">d’une </w:t>
      </w:r>
      <w:r>
        <w:t xml:space="preserve">enseignante en informatique </w:t>
      </w:r>
      <w:r w:rsidR="002C466F">
        <w:t>de</w:t>
      </w:r>
      <w:r>
        <w:t xml:space="preserve"> l’IUT </w:t>
      </w:r>
      <w:r w:rsidR="002C466F">
        <w:t>sur</w:t>
      </w:r>
      <w:r>
        <w:t xml:space="preserve"> l</w:t>
      </w:r>
      <w:r w:rsidR="002C466F">
        <w:t xml:space="preserve">es </w:t>
      </w:r>
      <w:r>
        <w:t>usage</w:t>
      </w:r>
      <w:r w:rsidR="002C466F">
        <w:t>s</w:t>
      </w:r>
      <w:r>
        <w:t xml:space="preserve"> qui peu</w:t>
      </w:r>
      <w:r w:rsidR="002C466F">
        <w:t>ven</w:t>
      </w:r>
      <w:r>
        <w:t xml:space="preserve">t être fait au sein de la société de logiciels industriels. </w:t>
      </w:r>
      <w:r w:rsidR="002E0370">
        <w:t xml:space="preserve">Différents faits divers, comme l’affaire James Dune avec la société </w:t>
      </w:r>
      <w:proofErr w:type="spellStart"/>
      <w:r w:rsidR="002E0370">
        <w:t>Qosmos</w:t>
      </w:r>
      <w:proofErr w:type="spellEnd"/>
      <w:r w:rsidR="002E0370">
        <w:t xml:space="preserve"> par exemple, inconnues des étudiants, ont constitué un déclencheur : comment continuer à enseigner uniquement les aspects techniques de la di</w:t>
      </w:r>
      <w:r w:rsidR="00C83E82">
        <w:t xml:space="preserve">scipline ? Comment ouvrir les étudiants aux usages qui peuvent être faits de leurs développements ? Comment faire en sorte qu’ils </w:t>
      </w:r>
      <w:r w:rsidR="00215D2A">
        <w:t>prennent</w:t>
      </w:r>
      <w:r w:rsidR="00C83E82">
        <w:t xml:space="preserve"> </w:t>
      </w:r>
      <w:r w:rsidR="00215D2A">
        <w:t>conscience</w:t>
      </w:r>
      <w:r w:rsidR="00C83E82">
        <w:t xml:space="preserve"> des </w:t>
      </w:r>
      <w:r w:rsidR="00215D2A">
        <w:t xml:space="preserve">enjeux sociétal des logiciels qu’ils contribuent à développer </w:t>
      </w:r>
      <w:r w:rsidR="00C83E82">
        <w:t>?</w:t>
      </w:r>
    </w:p>
    <w:p w14:paraId="7C359BEF" w14:textId="77777777" w:rsidR="00215D2A" w:rsidRDefault="00C83E82" w:rsidP="00722F8A">
      <w:r>
        <w:lastRenderedPageBreak/>
        <w:t>C’est la rencontre avec le premier auteur, dont la spécialité est les questions socialement vives, qui a fourni un cadre de recherche action adéquat orientant la question de recherche sur l’éthique de la responsabilité du programmeur. Ce cadre nous a permis d’envisager un dispositif d’enseig</w:t>
      </w:r>
      <w:r w:rsidR="00215D2A">
        <w:t>nement innovant encadré par des</w:t>
      </w:r>
      <w:r>
        <w:t xml:space="preserve"> </w:t>
      </w:r>
      <w:r w:rsidR="00215D2A">
        <w:t xml:space="preserve">outils d’observation comme les questionnaires ou les vidéo. </w:t>
      </w:r>
    </w:p>
    <w:p w14:paraId="3F6CA8A9" w14:textId="3A406C69" w:rsidR="00547173" w:rsidRDefault="00215D2A" w:rsidP="00722F8A">
      <w:r>
        <w:t xml:space="preserve">L’activité de recherche action s’est alors orientée dans une double direction : la mise en place du dispositif et la revue de littérature qui n’aborde que de façon très parcellaire la question de l’éthique de l’informatique. Pour financer en partie les heures d’enseignement supplémentaires, nous avons obtenu de l’IUT </w:t>
      </w:r>
      <w:r w:rsidR="00547173">
        <w:t xml:space="preserve">pour une durée de 3 ans, </w:t>
      </w:r>
      <w:r>
        <w:t xml:space="preserve">un Bonus Qualité Formation qui est évalué chaque année. La mise ne place du dispositif est </w:t>
      </w:r>
      <w:r w:rsidR="00C66A09">
        <w:t>renégociée chaque année a</w:t>
      </w:r>
      <w:r w:rsidR="00B45FB9">
        <w:t>vec les enseignants volontaires</w:t>
      </w:r>
      <w:r w:rsidR="00E43924">
        <w:t xml:space="preserve"> parfois différents</w:t>
      </w:r>
      <w:r w:rsidR="00B45FB9">
        <w:t xml:space="preserve">, ce qui </w:t>
      </w:r>
      <w:r w:rsidR="00E43924">
        <w:t>conduit à une petite variation dans la collecte des</w:t>
      </w:r>
      <w:r w:rsidR="00C66A09">
        <w:t xml:space="preserve"> données d’une année sur l’autre. </w:t>
      </w:r>
      <w:r w:rsidR="00547173">
        <w:t xml:space="preserve">Ce dispositif présente deux limites : ne </w:t>
      </w:r>
      <w:r w:rsidR="00E43924">
        <w:t>finançant</w:t>
      </w:r>
      <w:r w:rsidR="00547173">
        <w:t xml:space="preserve"> que la partie enseignement</w:t>
      </w:r>
      <w:r w:rsidR="00E43924">
        <w:t>,</w:t>
      </w:r>
      <w:r w:rsidR="00547173">
        <w:t xml:space="preserve"> </w:t>
      </w:r>
      <w:r w:rsidR="00E43924">
        <w:t>il fai</w:t>
      </w:r>
      <w:r w:rsidR="00547173">
        <w:t>t fi de la dimension recherche sous-tendu</w:t>
      </w:r>
      <w:r w:rsidR="00E43924">
        <w:t>e</w:t>
      </w:r>
      <w:r w:rsidR="00547173">
        <w:t xml:space="preserve"> et sa durée limitée à 3 ans pose la question de sa pérennité </w:t>
      </w:r>
      <w:r w:rsidR="00E43924">
        <w:t xml:space="preserve">du dispositif </w:t>
      </w:r>
      <w:r w:rsidR="00547173">
        <w:t xml:space="preserve">dans le temps. </w:t>
      </w:r>
    </w:p>
    <w:p w14:paraId="6A9BB76C" w14:textId="2A953B0C" w:rsidR="00547173" w:rsidRDefault="00547173" w:rsidP="00722F8A">
      <w:r>
        <w:t>En tant que chercheur</w:t>
      </w:r>
      <w:r w:rsidR="002C466F">
        <w:t>es</w:t>
      </w:r>
      <w:r>
        <w:t xml:space="preserve">, </w:t>
      </w:r>
      <w:r w:rsidR="00FC22D0">
        <w:t xml:space="preserve">ce travail est </w:t>
      </w:r>
      <w:r w:rsidR="001E5FEB">
        <w:t xml:space="preserve">d’autant plus </w:t>
      </w:r>
      <w:r w:rsidR="00FC22D0">
        <w:t xml:space="preserve">passionnant </w:t>
      </w:r>
      <w:r w:rsidR="001E5FEB">
        <w:t xml:space="preserve">qu’il est innovant </w:t>
      </w:r>
      <w:r w:rsidR="00FC22D0">
        <w:t>et</w:t>
      </w:r>
      <w:r w:rsidR="001E5FEB">
        <w:t xml:space="preserve"> qu’il</w:t>
      </w:r>
      <w:r w:rsidR="00FC22D0">
        <w:t xml:space="preserve"> nous permet d’envisager la question de l’éthique de l’informatique sous de multiples angles et points de vue</w:t>
      </w:r>
      <w:r w:rsidR="00E43924">
        <w:t xml:space="preserve"> </w:t>
      </w:r>
      <w:r w:rsidR="001E5FEB">
        <w:t>disciplinaires</w:t>
      </w:r>
      <w:r w:rsidR="00FC22D0">
        <w:t xml:space="preserve">. De plus, l’analyse des données tend à prouver que le dispositif est opérationnel </w:t>
      </w:r>
      <w:r w:rsidR="001E5FEB">
        <w:t>puisque</w:t>
      </w:r>
      <w:r w:rsidR="00FC22D0">
        <w:t xml:space="preserve"> nous constatons une évolution de </w:t>
      </w:r>
      <w:r w:rsidR="002C466F">
        <w:t xml:space="preserve">la </w:t>
      </w:r>
      <w:r w:rsidR="00FC22D0">
        <w:t>pensée de</w:t>
      </w:r>
      <w:r w:rsidR="002C466F">
        <w:t>s</w:t>
      </w:r>
      <w:r w:rsidR="00FC22D0">
        <w:t xml:space="preserve"> étudiants. U</w:t>
      </w:r>
      <w:r w:rsidR="00C66A09">
        <w:t xml:space="preserve">n des obstacles auquel nous sommes confronté est la masse des données collectées, dont la majeure partie </w:t>
      </w:r>
      <w:r>
        <w:t>n’est pas numérique</w:t>
      </w:r>
      <w:r w:rsidR="00C66A09">
        <w:t xml:space="preserve"> et qu’il nous faut transcrire </w:t>
      </w:r>
      <w:r w:rsidR="00FC22D0">
        <w:t xml:space="preserve">(seules) </w:t>
      </w:r>
      <w:r w:rsidR="00C66A09">
        <w:t xml:space="preserve">pour les analyser. </w:t>
      </w:r>
      <w:r w:rsidR="00FC22D0">
        <w:t xml:space="preserve">Un second obstacle est de trouver des financements pour publier nos travaux. </w:t>
      </w:r>
    </w:p>
    <w:bookmarkEnd w:id="0"/>
    <w:p w14:paraId="2B3560C4" w14:textId="77777777" w:rsidR="005039AE" w:rsidRDefault="005039AE" w:rsidP="00722F8A"/>
    <w:p w14:paraId="31675AE5" w14:textId="77777777" w:rsidR="005039AE" w:rsidRPr="00320141" w:rsidRDefault="005039AE" w:rsidP="005039AE">
      <w:pPr>
        <w:ind w:firstLine="0"/>
        <w:rPr>
          <w:b/>
        </w:rPr>
      </w:pPr>
      <w:r w:rsidRPr="00320141">
        <w:rPr>
          <w:b/>
        </w:rPr>
        <w:t>Références</w:t>
      </w:r>
    </w:p>
    <w:p w14:paraId="55D5D641" w14:textId="77777777" w:rsidR="002856CE" w:rsidRPr="0053720E" w:rsidRDefault="002856CE" w:rsidP="002856CE">
      <w:pPr>
        <w:pStyle w:val="QPESBibliographie"/>
        <w:spacing w:before="120" w:after="0"/>
        <w:rPr>
          <w:sz w:val="24"/>
        </w:rPr>
      </w:pPr>
      <w:r w:rsidRPr="0053720E">
        <w:rPr>
          <w:sz w:val="24"/>
        </w:rPr>
        <w:t xml:space="preserve">Beck, U. (2003). </w:t>
      </w:r>
      <w:r w:rsidRPr="00E43924">
        <w:rPr>
          <w:i/>
          <w:sz w:val="24"/>
        </w:rPr>
        <w:t>La société du risque, sur la voie d'une autre</w:t>
      </w:r>
      <w:r w:rsidRPr="0053720E">
        <w:rPr>
          <w:sz w:val="24"/>
        </w:rPr>
        <w:t>. Paris : Flammarion.</w:t>
      </w:r>
    </w:p>
    <w:p w14:paraId="07895036" w14:textId="77777777" w:rsidR="002856CE" w:rsidRPr="0053720E" w:rsidRDefault="002856CE" w:rsidP="002856CE">
      <w:pPr>
        <w:pStyle w:val="QPESBibliographie"/>
        <w:spacing w:before="120" w:after="0"/>
        <w:rPr>
          <w:sz w:val="24"/>
        </w:rPr>
      </w:pPr>
      <w:r w:rsidRPr="0053720E">
        <w:rPr>
          <w:sz w:val="24"/>
        </w:rPr>
        <w:t>Dewey. J. (1938 trad. 1968). </w:t>
      </w:r>
      <w:r w:rsidRPr="0053720E">
        <w:rPr>
          <w:i/>
          <w:sz w:val="24"/>
        </w:rPr>
        <w:t>Expérience et éducation.</w:t>
      </w:r>
      <w:r w:rsidRPr="0053720E">
        <w:rPr>
          <w:sz w:val="24"/>
        </w:rPr>
        <w:t xml:space="preserve"> Paris : Armand Colin.</w:t>
      </w:r>
    </w:p>
    <w:p w14:paraId="39D6DDDE" w14:textId="77777777" w:rsidR="002856CE" w:rsidRPr="0053720E" w:rsidRDefault="002856CE" w:rsidP="002856CE">
      <w:pPr>
        <w:pStyle w:val="QPESBibliographie"/>
        <w:spacing w:before="120" w:after="0"/>
        <w:rPr>
          <w:sz w:val="24"/>
        </w:rPr>
      </w:pPr>
      <w:proofErr w:type="spellStart"/>
      <w:r w:rsidRPr="0053720E">
        <w:rPr>
          <w:sz w:val="24"/>
        </w:rPr>
        <w:t>Legardez</w:t>
      </w:r>
      <w:proofErr w:type="spellEnd"/>
      <w:r w:rsidRPr="0053720E">
        <w:rPr>
          <w:sz w:val="24"/>
        </w:rPr>
        <w:t xml:space="preserve">, A. &amp; </w:t>
      </w:r>
      <w:proofErr w:type="spellStart"/>
      <w:r w:rsidRPr="0053720E">
        <w:rPr>
          <w:sz w:val="24"/>
        </w:rPr>
        <w:t>Simmoneaux</w:t>
      </w:r>
      <w:proofErr w:type="spellEnd"/>
      <w:r w:rsidRPr="0053720E">
        <w:rPr>
          <w:sz w:val="24"/>
        </w:rPr>
        <w:t xml:space="preserve">, L. (2006). </w:t>
      </w:r>
      <w:r w:rsidRPr="00E43924">
        <w:rPr>
          <w:i/>
          <w:sz w:val="24"/>
        </w:rPr>
        <w:t>L'école à l'épreuve de l'actualité</w:t>
      </w:r>
      <w:r w:rsidRPr="0053720E">
        <w:rPr>
          <w:sz w:val="24"/>
        </w:rPr>
        <w:t>. Issy les Moulineaux : ESF.</w:t>
      </w:r>
    </w:p>
    <w:p w14:paraId="030A549C" w14:textId="77777777" w:rsidR="002856CE" w:rsidRPr="0053720E" w:rsidRDefault="002856CE" w:rsidP="002856CE">
      <w:pPr>
        <w:pStyle w:val="QPESBibliographie"/>
        <w:spacing w:before="120" w:after="0"/>
        <w:rPr>
          <w:sz w:val="24"/>
        </w:rPr>
      </w:pPr>
      <w:r w:rsidRPr="0053720E">
        <w:rPr>
          <w:sz w:val="24"/>
        </w:rPr>
        <w:t xml:space="preserve">Programme Pédagogique National (PPN) (2013), Diplôme Universitaire de Technologie INFORMATIQUE Programme Pédagogique National, </w:t>
      </w:r>
      <w:hyperlink r:id="rId11" w:history="1">
        <w:r w:rsidRPr="0053720E">
          <w:rPr>
            <w:sz w:val="24"/>
          </w:rPr>
          <w:t>http://cache.media.enseignementsup-recherche.gouv.fr/file/25/09/7/PPN_INFORMATIQUE_256097.pdf</w:t>
        </w:r>
      </w:hyperlink>
      <w:r w:rsidRPr="0053720E">
        <w:rPr>
          <w:sz w:val="24"/>
        </w:rPr>
        <w:t>, visité le 8/1/2015.</w:t>
      </w:r>
    </w:p>
    <w:p w14:paraId="3E5C98AC" w14:textId="370B558A" w:rsidR="002856CE" w:rsidRPr="0053720E" w:rsidRDefault="002856CE" w:rsidP="002856CE">
      <w:pPr>
        <w:pStyle w:val="QPESBibliographie"/>
        <w:spacing w:before="120" w:after="0"/>
        <w:rPr>
          <w:sz w:val="24"/>
        </w:rPr>
      </w:pPr>
      <w:r w:rsidRPr="0053720E">
        <w:rPr>
          <w:sz w:val="24"/>
        </w:rPr>
        <w:t xml:space="preserve">Rouvroy A., </w:t>
      </w:r>
      <w:proofErr w:type="spellStart"/>
      <w:r w:rsidRPr="0053720E">
        <w:rPr>
          <w:sz w:val="24"/>
        </w:rPr>
        <w:t>Berns</w:t>
      </w:r>
      <w:proofErr w:type="spellEnd"/>
      <w:r w:rsidRPr="0053720E">
        <w:rPr>
          <w:sz w:val="24"/>
        </w:rPr>
        <w:t xml:space="preserve"> T. (2013), « </w:t>
      </w:r>
      <w:proofErr w:type="spellStart"/>
      <w:r w:rsidRPr="0053720E">
        <w:rPr>
          <w:sz w:val="24"/>
        </w:rPr>
        <w:t>Gouvernementalité</w:t>
      </w:r>
      <w:proofErr w:type="spellEnd"/>
      <w:r w:rsidRPr="0053720E">
        <w:rPr>
          <w:sz w:val="24"/>
        </w:rPr>
        <w:t xml:space="preserve"> algorithmique et perspectives d'émancipation : le disparate comme condition d'individuation par la relation</w:t>
      </w:r>
      <w:r w:rsidR="00E43924">
        <w:rPr>
          <w:sz w:val="24"/>
        </w:rPr>
        <w:t xml:space="preserve"> </w:t>
      </w:r>
      <w:r w:rsidRPr="0053720E">
        <w:rPr>
          <w:sz w:val="24"/>
        </w:rPr>
        <w:t>? », Politique des algorithmes. Les métriques du web. RESEAUX, Vol.31, n.177, pp. 163-196 (2013).</w:t>
      </w:r>
    </w:p>
    <w:p w14:paraId="39CE10CD" w14:textId="77777777" w:rsidR="005039AE" w:rsidRPr="0053720E" w:rsidRDefault="005039AE" w:rsidP="00722F8A">
      <w:pPr>
        <w:rPr>
          <w:sz w:val="32"/>
        </w:rPr>
      </w:pPr>
    </w:p>
    <w:sectPr w:rsidR="005039AE" w:rsidRPr="0053720E" w:rsidSect="00457D4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E0038" w14:textId="77777777" w:rsidR="00B45FB9" w:rsidRDefault="00B45FB9" w:rsidP="006920EB">
      <w:r>
        <w:separator/>
      </w:r>
    </w:p>
  </w:endnote>
  <w:endnote w:type="continuationSeparator" w:id="0">
    <w:p w14:paraId="5C9E408C" w14:textId="77777777" w:rsidR="00B45FB9" w:rsidRDefault="00B45FB9" w:rsidP="0069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B5E7D" w14:textId="77777777" w:rsidR="00B45FB9" w:rsidRDefault="00B45FB9" w:rsidP="006920EB">
      <w:r>
        <w:separator/>
      </w:r>
    </w:p>
  </w:footnote>
  <w:footnote w:type="continuationSeparator" w:id="0">
    <w:p w14:paraId="34BFB009" w14:textId="77777777" w:rsidR="00B45FB9" w:rsidRDefault="00B45FB9" w:rsidP="006920EB">
      <w:r>
        <w:continuationSeparator/>
      </w:r>
    </w:p>
  </w:footnote>
  <w:footnote w:id="1">
    <w:p w14:paraId="5F6AFE74" w14:textId="77777777" w:rsidR="00B45FB9" w:rsidRDefault="00B45FB9" w:rsidP="004D4835">
      <w:pPr>
        <w:pStyle w:val="Commentaire"/>
      </w:pPr>
      <w:r>
        <w:rPr>
          <w:rStyle w:val="Marquenotebasdepage"/>
        </w:rPr>
        <w:footnoteRef/>
      </w:r>
      <w:r>
        <w:t xml:space="preserve"> Cette technologie, qui </w:t>
      </w:r>
      <w:r w:rsidRPr="009475EA">
        <w:t>permet l’analyse du trafic Internet via l’interception et l’interprétation de communications numériques</w:t>
      </w:r>
      <w:r>
        <w:t>, est considérée par d</w:t>
      </w:r>
      <w:r w:rsidRPr="009475EA">
        <w:t>es fédérations des droits de l’homme</w:t>
      </w:r>
      <w:r>
        <w:t xml:space="preserve"> comme</w:t>
      </w:r>
      <w:r w:rsidRPr="009475EA">
        <w:t xml:space="preserve"> des armes de guerre </w:t>
      </w:r>
      <w:r>
        <w:t xml:space="preserve">et par l’état comme </w:t>
      </w:r>
      <w:r w:rsidRPr="009475EA">
        <w:t>des moyens ef</w:t>
      </w:r>
      <w:r>
        <w:t xml:space="preserve">ficaces de lutter, notamment contre la pédopornographie. </w:t>
      </w:r>
    </w:p>
  </w:footnote>
  <w:footnote w:id="2">
    <w:p w14:paraId="3EE8CD97" w14:textId="77777777" w:rsidR="00B45FB9" w:rsidRDefault="00B45FB9" w:rsidP="005A175F">
      <w:pPr>
        <w:pStyle w:val="QPESNotedebasdepage"/>
      </w:pPr>
      <w:r>
        <w:footnoteRef/>
      </w:r>
      <w:r>
        <w:t xml:space="preserve"> Interface de R pour les Analyses Multidimensionnelles de Textes et de Questionnaires</w:t>
      </w:r>
    </w:p>
  </w:footnote>
  <w:footnote w:id="3">
    <w:p w14:paraId="01513FF6" w14:textId="77777777" w:rsidR="00B45FB9" w:rsidRDefault="00B45FB9" w:rsidP="005A175F">
      <w:pPr>
        <w:pStyle w:val="QPESNotedebasdepage"/>
      </w:pPr>
      <w:r>
        <w:footnoteRef/>
      </w:r>
      <w:r>
        <w:t xml:space="preserve"> </w:t>
      </w:r>
      <w:r w:rsidRPr="004350F0">
        <w:t>http://unesdoc.unesco.org/images/0014/001499/149992f.pdf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728"/>
    <w:multiLevelType w:val="hybridMultilevel"/>
    <w:tmpl w:val="0E38CD40"/>
    <w:lvl w:ilvl="0" w:tplc="26669E36">
      <w:start w:val="1"/>
      <w:numFmt w:val="bullet"/>
      <w:lvlText w:val="-"/>
      <w:lvlJc w:val="left"/>
      <w:pPr>
        <w:ind w:left="1069" w:hanging="360"/>
      </w:pPr>
      <w:rPr>
        <w:rFonts w:ascii="Times New Roman" w:eastAsiaTheme="minorEastAsia"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16090D93"/>
    <w:multiLevelType w:val="hybridMultilevel"/>
    <w:tmpl w:val="3DA2F32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EFB2DDE"/>
    <w:multiLevelType w:val="hybridMultilevel"/>
    <w:tmpl w:val="414EADBA"/>
    <w:lvl w:ilvl="0" w:tplc="73FE5E0A">
      <w:start w:val="3"/>
      <w:numFmt w:val="bullet"/>
      <w:lvlText w:val="-"/>
      <w:lvlJc w:val="left"/>
      <w:pPr>
        <w:ind w:left="560" w:hanging="5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6833665"/>
    <w:multiLevelType w:val="hybridMultilevel"/>
    <w:tmpl w:val="E264CA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2D974596"/>
    <w:multiLevelType w:val="hybridMultilevel"/>
    <w:tmpl w:val="9336228C"/>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nsid w:val="59FF5254"/>
    <w:multiLevelType w:val="hybridMultilevel"/>
    <w:tmpl w:val="51405F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B31068E"/>
    <w:multiLevelType w:val="hybridMultilevel"/>
    <w:tmpl w:val="4FE8E1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EA"/>
    <w:rsid w:val="00025149"/>
    <w:rsid w:val="000A65A4"/>
    <w:rsid w:val="001164B9"/>
    <w:rsid w:val="001E5FEB"/>
    <w:rsid w:val="00215D2A"/>
    <w:rsid w:val="002621A7"/>
    <w:rsid w:val="002856CE"/>
    <w:rsid w:val="002930F5"/>
    <w:rsid w:val="002C1AB4"/>
    <w:rsid w:val="002C466F"/>
    <w:rsid w:val="002E0370"/>
    <w:rsid w:val="00320141"/>
    <w:rsid w:val="003930F0"/>
    <w:rsid w:val="00457D41"/>
    <w:rsid w:val="004C74E4"/>
    <w:rsid w:val="004D4835"/>
    <w:rsid w:val="005039AE"/>
    <w:rsid w:val="0053720E"/>
    <w:rsid w:val="00547173"/>
    <w:rsid w:val="005A175F"/>
    <w:rsid w:val="005D2933"/>
    <w:rsid w:val="005D6342"/>
    <w:rsid w:val="005F0EEA"/>
    <w:rsid w:val="006547FC"/>
    <w:rsid w:val="00690190"/>
    <w:rsid w:val="006920EB"/>
    <w:rsid w:val="006C5E90"/>
    <w:rsid w:val="006D0070"/>
    <w:rsid w:val="00722F8A"/>
    <w:rsid w:val="00833077"/>
    <w:rsid w:val="00840757"/>
    <w:rsid w:val="008D175B"/>
    <w:rsid w:val="009140E2"/>
    <w:rsid w:val="00935D88"/>
    <w:rsid w:val="0094051D"/>
    <w:rsid w:val="0094541B"/>
    <w:rsid w:val="009E162E"/>
    <w:rsid w:val="00AF6A27"/>
    <w:rsid w:val="00B45FB9"/>
    <w:rsid w:val="00C52351"/>
    <w:rsid w:val="00C66A09"/>
    <w:rsid w:val="00C83E82"/>
    <w:rsid w:val="00CD727F"/>
    <w:rsid w:val="00CE520D"/>
    <w:rsid w:val="00D94778"/>
    <w:rsid w:val="00D96A39"/>
    <w:rsid w:val="00DA18AD"/>
    <w:rsid w:val="00DB1E0F"/>
    <w:rsid w:val="00E02F1D"/>
    <w:rsid w:val="00E173D5"/>
    <w:rsid w:val="00E43924"/>
    <w:rsid w:val="00E7028E"/>
    <w:rsid w:val="00F732DE"/>
    <w:rsid w:val="00F90425"/>
    <w:rsid w:val="00F97EFB"/>
    <w:rsid w:val="00FC22D0"/>
    <w:rsid w:val="00FC62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693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EB"/>
    <w:pPr>
      <w:spacing w:before="120" w:after="120" w:line="360" w:lineRule="auto"/>
      <w:ind w:firstLine="709"/>
      <w:contextualSpacing/>
      <w:jc w:val="both"/>
    </w:pPr>
    <w:rPr>
      <w:rFonts w:ascii="Times New Roman" w:hAnsi="Times New Roman" w:cs="Times New Roman"/>
    </w:rPr>
  </w:style>
  <w:style w:type="paragraph" w:styleId="Titre1">
    <w:name w:val="heading 1"/>
    <w:basedOn w:val="Normal"/>
    <w:next w:val="Normal"/>
    <w:link w:val="Titre1Car"/>
    <w:uiPriority w:val="9"/>
    <w:qFormat/>
    <w:rsid w:val="003930F0"/>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6920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30F0"/>
    <w:rPr>
      <w:rFonts w:asciiTheme="majorHAnsi" w:eastAsiaTheme="majorEastAsia" w:hAnsiTheme="majorHAnsi" w:cstheme="majorBidi"/>
      <w:b/>
      <w:bCs/>
      <w:color w:val="345A8A" w:themeColor="accent1" w:themeShade="B5"/>
      <w:sz w:val="32"/>
      <w:szCs w:val="32"/>
    </w:rPr>
  </w:style>
  <w:style w:type="paragraph" w:customStyle="1" w:styleId="QPESCorpsdetexte">
    <w:name w:val="QPES_Corps de texte"/>
    <w:basedOn w:val="Normal"/>
    <w:next w:val="Normal"/>
    <w:rsid w:val="006920EB"/>
    <w:pPr>
      <w:spacing w:before="60" w:after="0"/>
      <w:ind w:firstLine="397"/>
    </w:pPr>
    <w:rPr>
      <w:rFonts w:eastAsia="Times New Roman"/>
      <w:sz w:val="20"/>
    </w:rPr>
  </w:style>
  <w:style w:type="character" w:styleId="Marquenotebasdepage">
    <w:name w:val="footnote reference"/>
    <w:basedOn w:val="Policepardfaut"/>
    <w:uiPriority w:val="99"/>
    <w:semiHidden/>
    <w:unhideWhenUsed/>
    <w:rsid w:val="006920EB"/>
    <w:rPr>
      <w:vertAlign w:val="superscript"/>
    </w:rPr>
  </w:style>
  <w:style w:type="paragraph" w:styleId="Commentaire">
    <w:name w:val="annotation text"/>
    <w:basedOn w:val="Normal"/>
    <w:link w:val="CommentaireCar"/>
    <w:uiPriority w:val="99"/>
    <w:unhideWhenUsed/>
    <w:rsid w:val="006920EB"/>
    <w:pPr>
      <w:spacing w:before="0" w:after="0"/>
    </w:pPr>
    <w:rPr>
      <w:rFonts w:eastAsia="Times New Roman"/>
      <w:sz w:val="20"/>
      <w:szCs w:val="20"/>
    </w:rPr>
  </w:style>
  <w:style w:type="character" w:customStyle="1" w:styleId="CommentaireCar">
    <w:name w:val="Commentaire Car"/>
    <w:basedOn w:val="Policepardfaut"/>
    <w:link w:val="Commentaire"/>
    <w:uiPriority w:val="99"/>
    <w:rsid w:val="006920EB"/>
    <w:rPr>
      <w:rFonts w:ascii="Times New Roman" w:eastAsia="Times New Roman" w:hAnsi="Times New Roman" w:cs="Times New Roman"/>
      <w:sz w:val="20"/>
      <w:szCs w:val="20"/>
    </w:rPr>
  </w:style>
  <w:style w:type="character" w:customStyle="1" w:styleId="Titre2Car">
    <w:name w:val="Titre 2 Car"/>
    <w:basedOn w:val="Policepardfaut"/>
    <w:link w:val="Titre2"/>
    <w:uiPriority w:val="9"/>
    <w:rsid w:val="006920EB"/>
    <w:rPr>
      <w:rFonts w:asciiTheme="majorHAnsi" w:eastAsiaTheme="majorEastAsia" w:hAnsiTheme="majorHAnsi" w:cstheme="majorBidi"/>
      <w:b/>
      <w:bCs/>
      <w:color w:val="4F81BD" w:themeColor="accent1"/>
      <w:sz w:val="26"/>
      <w:szCs w:val="26"/>
    </w:rPr>
  </w:style>
  <w:style w:type="paragraph" w:customStyle="1" w:styleId="QPESIntstitutionetlaboratoire">
    <w:name w:val="QPES_Intstitution et laboratoire"/>
    <w:basedOn w:val="QPESAuteur"/>
    <w:rsid w:val="004D4835"/>
    <w:pPr>
      <w:spacing w:before="0" w:after="60"/>
    </w:pPr>
    <w:rPr>
      <w:i/>
      <w:sz w:val="24"/>
    </w:rPr>
  </w:style>
  <w:style w:type="paragraph" w:customStyle="1" w:styleId="QPESAuteur">
    <w:name w:val="QPES_Auteur"/>
    <w:basedOn w:val="Normal"/>
    <w:next w:val="QPESIntstitutionetlaboratoire"/>
    <w:rsid w:val="004D4835"/>
    <w:pPr>
      <w:spacing w:before="240" w:line="249" w:lineRule="auto"/>
      <w:ind w:firstLine="0"/>
      <w:contextualSpacing w:val="0"/>
      <w:jc w:val="center"/>
    </w:pPr>
    <w:rPr>
      <w:rFonts w:eastAsia="Times New Roman"/>
      <w:sz w:val="28"/>
    </w:rPr>
  </w:style>
  <w:style w:type="character" w:customStyle="1" w:styleId="QPESExposantCar">
    <w:name w:val="QPES_Exposant Car"/>
    <w:basedOn w:val="Policepardfaut"/>
    <w:link w:val="QPESExposant"/>
    <w:locked/>
    <w:rsid w:val="004D4835"/>
    <w:rPr>
      <w:vertAlign w:val="superscript"/>
    </w:rPr>
  </w:style>
  <w:style w:type="paragraph" w:customStyle="1" w:styleId="QPESExposant">
    <w:name w:val="QPES_Exposant"/>
    <w:basedOn w:val="Normal"/>
    <w:next w:val="QPESCorpsdetexte"/>
    <w:link w:val="QPESExposantCar"/>
    <w:rsid w:val="004D4835"/>
    <w:pPr>
      <w:spacing w:before="0" w:after="0" w:line="249" w:lineRule="auto"/>
      <w:ind w:firstLine="0"/>
      <w:contextualSpacing w:val="0"/>
    </w:pPr>
    <w:rPr>
      <w:rFonts w:asciiTheme="minorHAnsi" w:hAnsiTheme="minorHAnsi" w:cstheme="minorBidi"/>
      <w:vertAlign w:val="superscript"/>
    </w:rPr>
  </w:style>
  <w:style w:type="paragraph" w:customStyle="1" w:styleId="QPESBibliographie">
    <w:name w:val="QPES_Bibliographie"/>
    <w:basedOn w:val="Normal"/>
    <w:rsid w:val="006D0070"/>
    <w:pPr>
      <w:spacing w:before="0" w:after="60" w:line="240" w:lineRule="exact"/>
      <w:ind w:left="357" w:hanging="357"/>
      <w:contextualSpacing w:val="0"/>
    </w:pPr>
    <w:rPr>
      <w:rFonts w:eastAsia="Times New Roman"/>
      <w:sz w:val="20"/>
    </w:rPr>
  </w:style>
  <w:style w:type="paragraph" w:customStyle="1" w:styleId="QPESTitrerfrences">
    <w:name w:val="QPES_Titre références"/>
    <w:basedOn w:val="Normal"/>
    <w:next w:val="QPESBibliographie"/>
    <w:rsid w:val="006D0070"/>
    <w:pPr>
      <w:spacing w:before="320" w:after="200" w:line="250" w:lineRule="auto"/>
      <w:ind w:firstLine="0"/>
      <w:contextualSpacing w:val="0"/>
    </w:pPr>
    <w:rPr>
      <w:rFonts w:eastAsia="Times New Roman"/>
      <w:b/>
      <w:smallCaps/>
    </w:rPr>
  </w:style>
  <w:style w:type="paragraph" w:customStyle="1" w:styleId="QPESNotedebasdepage">
    <w:name w:val="QPES_Note de bas de page"/>
    <w:basedOn w:val="Normal"/>
    <w:rsid w:val="006D0070"/>
    <w:pPr>
      <w:spacing w:before="60" w:after="0" w:line="240" w:lineRule="auto"/>
      <w:ind w:firstLine="397"/>
      <w:contextualSpacing w:val="0"/>
    </w:pPr>
    <w:rPr>
      <w:rFonts w:eastAsia="Times New Roman"/>
      <w:sz w:val="16"/>
    </w:rPr>
  </w:style>
  <w:style w:type="paragraph" w:styleId="Textedebulles">
    <w:name w:val="Balloon Text"/>
    <w:basedOn w:val="Normal"/>
    <w:link w:val="TextedebullesCar"/>
    <w:uiPriority w:val="99"/>
    <w:semiHidden/>
    <w:unhideWhenUsed/>
    <w:rsid w:val="00DB1E0F"/>
    <w:pPr>
      <w:spacing w:before="0"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DB1E0F"/>
    <w:rPr>
      <w:rFonts w:ascii="Lucida Grande" w:hAnsi="Lucida Grande" w:cs="Times New Roman"/>
      <w:sz w:val="18"/>
      <w:szCs w:val="18"/>
    </w:rPr>
  </w:style>
  <w:style w:type="character" w:styleId="Marquedannotation">
    <w:name w:val="annotation reference"/>
    <w:basedOn w:val="Policepardfaut"/>
    <w:uiPriority w:val="99"/>
    <w:semiHidden/>
    <w:unhideWhenUsed/>
    <w:rsid w:val="00DB1E0F"/>
    <w:rPr>
      <w:sz w:val="18"/>
      <w:szCs w:val="18"/>
    </w:rPr>
  </w:style>
  <w:style w:type="paragraph" w:styleId="Objetducommentaire">
    <w:name w:val="annotation subject"/>
    <w:basedOn w:val="Commentaire"/>
    <w:next w:val="Commentaire"/>
    <w:link w:val="ObjetducommentaireCar"/>
    <w:uiPriority w:val="99"/>
    <w:semiHidden/>
    <w:unhideWhenUsed/>
    <w:rsid w:val="00DB1E0F"/>
    <w:pPr>
      <w:spacing w:before="120" w:after="120" w:line="240" w:lineRule="auto"/>
    </w:pPr>
    <w:rPr>
      <w:rFonts w:eastAsiaTheme="minorEastAsia"/>
      <w:b/>
      <w:bCs/>
    </w:rPr>
  </w:style>
  <w:style w:type="character" w:customStyle="1" w:styleId="ObjetducommentaireCar">
    <w:name w:val="Objet du commentaire Car"/>
    <w:basedOn w:val="CommentaireCar"/>
    <w:link w:val="Objetducommentaire"/>
    <w:uiPriority w:val="99"/>
    <w:semiHidden/>
    <w:rsid w:val="00DB1E0F"/>
    <w:rPr>
      <w:rFonts w:ascii="Times New Roman" w:eastAsia="Times New Roman" w:hAnsi="Times New Roman" w:cs="Times New Roman"/>
      <w:b/>
      <w:bCs/>
      <w:sz w:val="20"/>
      <w:szCs w:val="20"/>
    </w:rPr>
  </w:style>
  <w:style w:type="character" w:customStyle="1" w:styleId="apple-converted-space">
    <w:name w:val="apple-converted-space"/>
    <w:basedOn w:val="Policepardfaut"/>
    <w:rsid w:val="008D175B"/>
  </w:style>
  <w:style w:type="character" w:styleId="Accentuation">
    <w:name w:val="Emphasis"/>
    <w:basedOn w:val="Policepardfaut"/>
    <w:uiPriority w:val="20"/>
    <w:qFormat/>
    <w:rsid w:val="008D175B"/>
    <w:rPr>
      <w:i/>
      <w:iCs/>
    </w:rPr>
  </w:style>
  <w:style w:type="paragraph" w:styleId="Paragraphedeliste">
    <w:name w:val="List Paragraph"/>
    <w:basedOn w:val="Normal"/>
    <w:uiPriority w:val="34"/>
    <w:qFormat/>
    <w:rsid w:val="00FC629D"/>
    <w:pPr>
      <w:ind w:left="720"/>
    </w:pPr>
  </w:style>
  <w:style w:type="character" w:styleId="Lienhypertexte">
    <w:name w:val="Hyperlink"/>
    <w:basedOn w:val="Policepardfaut"/>
    <w:uiPriority w:val="99"/>
    <w:unhideWhenUsed/>
    <w:rsid w:val="00CD72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EB"/>
    <w:pPr>
      <w:spacing w:before="120" w:after="120" w:line="360" w:lineRule="auto"/>
      <w:ind w:firstLine="709"/>
      <w:contextualSpacing/>
      <w:jc w:val="both"/>
    </w:pPr>
    <w:rPr>
      <w:rFonts w:ascii="Times New Roman" w:hAnsi="Times New Roman" w:cs="Times New Roman"/>
    </w:rPr>
  </w:style>
  <w:style w:type="paragraph" w:styleId="Titre1">
    <w:name w:val="heading 1"/>
    <w:basedOn w:val="Normal"/>
    <w:next w:val="Normal"/>
    <w:link w:val="Titre1Car"/>
    <w:uiPriority w:val="9"/>
    <w:qFormat/>
    <w:rsid w:val="003930F0"/>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6920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30F0"/>
    <w:rPr>
      <w:rFonts w:asciiTheme="majorHAnsi" w:eastAsiaTheme="majorEastAsia" w:hAnsiTheme="majorHAnsi" w:cstheme="majorBidi"/>
      <w:b/>
      <w:bCs/>
      <w:color w:val="345A8A" w:themeColor="accent1" w:themeShade="B5"/>
      <w:sz w:val="32"/>
      <w:szCs w:val="32"/>
    </w:rPr>
  </w:style>
  <w:style w:type="paragraph" w:customStyle="1" w:styleId="QPESCorpsdetexte">
    <w:name w:val="QPES_Corps de texte"/>
    <w:basedOn w:val="Normal"/>
    <w:next w:val="Normal"/>
    <w:rsid w:val="006920EB"/>
    <w:pPr>
      <w:spacing w:before="60" w:after="0"/>
      <w:ind w:firstLine="397"/>
    </w:pPr>
    <w:rPr>
      <w:rFonts w:eastAsia="Times New Roman"/>
      <w:sz w:val="20"/>
    </w:rPr>
  </w:style>
  <w:style w:type="character" w:styleId="Marquenotebasdepage">
    <w:name w:val="footnote reference"/>
    <w:basedOn w:val="Policepardfaut"/>
    <w:uiPriority w:val="99"/>
    <w:semiHidden/>
    <w:unhideWhenUsed/>
    <w:rsid w:val="006920EB"/>
    <w:rPr>
      <w:vertAlign w:val="superscript"/>
    </w:rPr>
  </w:style>
  <w:style w:type="paragraph" w:styleId="Commentaire">
    <w:name w:val="annotation text"/>
    <w:basedOn w:val="Normal"/>
    <w:link w:val="CommentaireCar"/>
    <w:uiPriority w:val="99"/>
    <w:unhideWhenUsed/>
    <w:rsid w:val="006920EB"/>
    <w:pPr>
      <w:spacing w:before="0" w:after="0"/>
    </w:pPr>
    <w:rPr>
      <w:rFonts w:eastAsia="Times New Roman"/>
      <w:sz w:val="20"/>
      <w:szCs w:val="20"/>
    </w:rPr>
  </w:style>
  <w:style w:type="character" w:customStyle="1" w:styleId="CommentaireCar">
    <w:name w:val="Commentaire Car"/>
    <w:basedOn w:val="Policepardfaut"/>
    <w:link w:val="Commentaire"/>
    <w:uiPriority w:val="99"/>
    <w:rsid w:val="006920EB"/>
    <w:rPr>
      <w:rFonts w:ascii="Times New Roman" w:eastAsia="Times New Roman" w:hAnsi="Times New Roman" w:cs="Times New Roman"/>
      <w:sz w:val="20"/>
      <w:szCs w:val="20"/>
    </w:rPr>
  </w:style>
  <w:style w:type="character" w:customStyle="1" w:styleId="Titre2Car">
    <w:name w:val="Titre 2 Car"/>
    <w:basedOn w:val="Policepardfaut"/>
    <w:link w:val="Titre2"/>
    <w:uiPriority w:val="9"/>
    <w:rsid w:val="006920EB"/>
    <w:rPr>
      <w:rFonts w:asciiTheme="majorHAnsi" w:eastAsiaTheme="majorEastAsia" w:hAnsiTheme="majorHAnsi" w:cstheme="majorBidi"/>
      <w:b/>
      <w:bCs/>
      <w:color w:val="4F81BD" w:themeColor="accent1"/>
      <w:sz w:val="26"/>
      <w:szCs w:val="26"/>
    </w:rPr>
  </w:style>
  <w:style w:type="paragraph" w:customStyle="1" w:styleId="QPESIntstitutionetlaboratoire">
    <w:name w:val="QPES_Intstitution et laboratoire"/>
    <w:basedOn w:val="QPESAuteur"/>
    <w:rsid w:val="004D4835"/>
    <w:pPr>
      <w:spacing w:before="0" w:after="60"/>
    </w:pPr>
    <w:rPr>
      <w:i/>
      <w:sz w:val="24"/>
    </w:rPr>
  </w:style>
  <w:style w:type="paragraph" w:customStyle="1" w:styleId="QPESAuteur">
    <w:name w:val="QPES_Auteur"/>
    <w:basedOn w:val="Normal"/>
    <w:next w:val="QPESIntstitutionetlaboratoire"/>
    <w:rsid w:val="004D4835"/>
    <w:pPr>
      <w:spacing w:before="240" w:line="249" w:lineRule="auto"/>
      <w:ind w:firstLine="0"/>
      <w:contextualSpacing w:val="0"/>
      <w:jc w:val="center"/>
    </w:pPr>
    <w:rPr>
      <w:rFonts w:eastAsia="Times New Roman"/>
      <w:sz w:val="28"/>
    </w:rPr>
  </w:style>
  <w:style w:type="character" w:customStyle="1" w:styleId="QPESExposantCar">
    <w:name w:val="QPES_Exposant Car"/>
    <w:basedOn w:val="Policepardfaut"/>
    <w:link w:val="QPESExposant"/>
    <w:locked/>
    <w:rsid w:val="004D4835"/>
    <w:rPr>
      <w:vertAlign w:val="superscript"/>
    </w:rPr>
  </w:style>
  <w:style w:type="paragraph" w:customStyle="1" w:styleId="QPESExposant">
    <w:name w:val="QPES_Exposant"/>
    <w:basedOn w:val="Normal"/>
    <w:next w:val="QPESCorpsdetexte"/>
    <w:link w:val="QPESExposantCar"/>
    <w:rsid w:val="004D4835"/>
    <w:pPr>
      <w:spacing w:before="0" w:after="0" w:line="249" w:lineRule="auto"/>
      <w:ind w:firstLine="0"/>
      <w:contextualSpacing w:val="0"/>
    </w:pPr>
    <w:rPr>
      <w:rFonts w:asciiTheme="minorHAnsi" w:hAnsiTheme="minorHAnsi" w:cstheme="minorBidi"/>
      <w:vertAlign w:val="superscript"/>
    </w:rPr>
  </w:style>
  <w:style w:type="paragraph" w:customStyle="1" w:styleId="QPESBibliographie">
    <w:name w:val="QPES_Bibliographie"/>
    <w:basedOn w:val="Normal"/>
    <w:rsid w:val="006D0070"/>
    <w:pPr>
      <w:spacing w:before="0" w:after="60" w:line="240" w:lineRule="exact"/>
      <w:ind w:left="357" w:hanging="357"/>
      <w:contextualSpacing w:val="0"/>
    </w:pPr>
    <w:rPr>
      <w:rFonts w:eastAsia="Times New Roman"/>
      <w:sz w:val="20"/>
    </w:rPr>
  </w:style>
  <w:style w:type="paragraph" w:customStyle="1" w:styleId="QPESTitrerfrences">
    <w:name w:val="QPES_Titre références"/>
    <w:basedOn w:val="Normal"/>
    <w:next w:val="QPESBibliographie"/>
    <w:rsid w:val="006D0070"/>
    <w:pPr>
      <w:spacing w:before="320" w:after="200" w:line="250" w:lineRule="auto"/>
      <w:ind w:firstLine="0"/>
      <w:contextualSpacing w:val="0"/>
    </w:pPr>
    <w:rPr>
      <w:rFonts w:eastAsia="Times New Roman"/>
      <w:b/>
      <w:smallCaps/>
    </w:rPr>
  </w:style>
  <w:style w:type="paragraph" w:customStyle="1" w:styleId="QPESNotedebasdepage">
    <w:name w:val="QPES_Note de bas de page"/>
    <w:basedOn w:val="Normal"/>
    <w:rsid w:val="006D0070"/>
    <w:pPr>
      <w:spacing w:before="60" w:after="0" w:line="240" w:lineRule="auto"/>
      <w:ind w:firstLine="397"/>
      <w:contextualSpacing w:val="0"/>
    </w:pPr>
    <w:rPr>
      <w:rFonts w:eastAsia="Times New Roman"/>
      <w:sz w:val="16"/>
    </w:rPr>
  </w:style>
  <w:style w:type="paragraph" w:styleId="Textedebulles">
    <w:name w:val="Balloon Text"/>
    <w:basedOn w:val="Normal"/>
    <w:link w:val="TextedebullesCar"/>
    <w:uiPriority w:val="99"/>
    <w:semiHidden/>
    <w:unhideWhenUsed/>
    <w:rsid w:val="00DB1E0F"/>
    <w:pPr>
      <w:spacing w:before="0"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DB1E0F"/>
    <w:rPr>
      <w:rFonts w:ascii="Lucida Grande" w:hAnsi="Lucida Grande" w:cs="Times New Roman"/>
      <w:sz w:val="18"/>
      <w:szCs w:val="18"/>
    </w:rPr>
  </w:style>
  <w:style w:type="character" w:styleId="Marquedannotation">
    <w:name w:val="annotation reference"/>
    <w:basedOn w:val="Policepardfaut"/>
    <w:uiPriority w:val="99"/>
    <w:semiHidden/>
    <w:unhideWhenUsed/>
    <w:rsid w:val="00DB1E0F"/>
    <w:rPr>
      <w:sz w:val="18"/>
      <w:szCs w:val="18"/>
    </w:rPr>
  </w:style>
  <w:style w:type="paragraph" w:styleId="Objetducommentaire">
    <w:name w:val="annotation subject"/>
    <w:basedOn w:val="Commentaire"/>
    <w:next w:val="Commentaire"/>
    <w:link w:val="ObjetducommentaireCar"/>
    <w:uiPriority w:val="99"/>
    <w:semiHidden/>
    <w:unhideWhenUsed/>
    <w:rsid w:val="00DB1E0F"/>
    <w:pPr>
      <w:spacing w:before="120" w:after="120" w:line="240" w:lineRule="auto"/>
    </w:pPr>
    <w:rPr>
      <w:rFonts w:eastAsiaTheme="minorEastAsia"/>
      <w:b/>
      <w:bCs/>
    </w:rPr>
  </w:style>
  <w:style w:type="character" w:customStyle="1" w:styleId="ObjetducommentaireCar">
    <w:name w:val="Objet du commentaire Car"/>
    <w:basedOn w:val="CommentaireCar"/>
    <w:link w:val="Objetducommentaire"/>
    <w:uiPriority w:val="99"/>
    <w:semiHidden/>
    <w:rsid w:val="00DB1E0F"/>
    <w:rPr>
      <w:rFonts w:ascii="Times New Roman" w:eastAsia="Times New Roman" w:hAnsi="Times New Roman" w:cs="Times New Roman"/>
      <w:b/>
      <w:bCs/>
      <w:sz w:val="20"/>
      <w:szCs w:val="20"/>
    </w:rPr>
  </w:style>
  <w:style w:type="character" w:customStyle="1" w:styleId="apple-converted-space">
    <w:name w:val="apple-converted-space"/>
    <w:basedOn w:val="Policepardfaut"/>
    <w:rsid w:val="008D175B"/>
  </w:style>
  <w:style w:type="character" w:styleId="Accentuation">
    <w:name w:val="Emphasis"/>
    <w:basedOn w:val="Policepardfaut"/>
    <w:uiPriority w:val="20"/>
    <w:qFormat/>
    <w:rsid w:val="008D175B"/>
    <w:rPr>
      <w:i/>
      <w:iCs/>
    </w:rPr>
  </w:style>
  <w:style w:type="paragraph" w:styleId="Paragraphedeliste">
    <w:name w:val="List Paragraph"/>
    <w:basedOn w:val="Normal"/>
    <w:uiPriority w:val="34"/>
    <w:qFormat/>
    <w:rsid w:val="00FC629D"/>
    <w:pPr>
      <w:ind w:left="720"/>
    </w:pPr>
  </w:style>
  <w:style w:type="character" w:styleId="Lienhypertexte">
    <w:name w:val="Hyperlink"/>
    <w:basedOn w:val="Policepardfaut"/>
    <w:uiPriority w:val="99"/>
    <w:unhideWhenUsed/>
    <w:rsid w:val="00CD7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64078">
      <w:bodyDiv w:val="1"/>
      <w:marLeft w:val="0"/>
      <w:marRight w:val="0"/>
      <w:marTop w:val="0"/>
      <w:marBottom w:val="0"/>
      <w:divBdr>
        <w:top w:val="none" w:sz="0" w:space="0" w:color="auto"/>
        <w:left w:val="none" w:sz="0" w:space="0" w:color="auto"/>
        <w:bottom w:val="none" w:sz="0" w:space="0" w:color="auto"/>
        <w:right w:val="none" w:sz="0" w:space="0" w:color="auto"/>
      </w:divBdr>
    </w:div>
    <w:div w:id="499809787">
      <w:bodyDiv w:val="1"/>
      <w:marLeft w:val="0"/>
      <w:marRight w:val="0"/>
      <w:marTop w:val="0"/>
      <w:marBottom w:val="0"/>
      <w:divBdr>
        <w:top w:val="none" w:sz="0" w:space="0" w:color="auto"/>
        <w:left w:val="none" w:sz="0" w:space="0" w:color="auto"/>
        <w:bottom w:val="none" w:sz="0" w:space="0" w:color="auto"/>
        <w:right w:val="none" w:sz="0" w:space="0" w:color="auto"/>
      </w:divBdr>
    </w:div>
    <w:div w:id="1229419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ache.media.enseignementsup-recherche.gouv.fr/file/25/09/7/PPN_INFORMATIQUE_256097.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athalie.panissal@univ-tlse2.fr" TargetMode="External"/><Relationship Id="rId10" Type="http://schemas.openxmlformats.org/officeDocument/2006/relationships/hyperlink" Target="mailto:fabienne.viallet@univ-tlse3.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0D3D-D7D6-8849-84A5-8732EBEB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7539</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Viallet</dc:creator>
  <cp:lastModifiedBy>Fabienne Viallet</cp:lastModifiedBy>
  <cp:revision>2</cp:revision>
  <dcterms:created xsi:type="dcterms:W3CDTF">2016-01-31T15:24:00Z</dcterms:created>
  <dcterms:modified xsi:type="dcterms:W3CDTF">2016-01-31T15:24:00Z</dcterms:modified>
</cp:coreProperties>
</file>